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9E" w:rsidRPr="0051609E" w:rsidRDefault="0051609E" w:rsidP="0051609E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  <w:r w:rsidRPr="0051609E">
        <w:rPr>
          <w:sz w:val="28"/>
          <w:szCs w:val="28"/>
        </w:rPr>
        <w:t>Правительство Российской Федерации</w:t>
      </w:r>
    </w:p>
    <w:p w:rsidR="0051609E" w:rsidRPr="0051609E" w:rsidRDefault="0051609E" w:rsidP="0051609E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:rsidR="0051609E" w:rsidRPr="0051609E" w:rsidRDefault="0051609E" w:rsidP="0051609E">
      <w:pPr>
        <w:pStyle w:val="FR1"/>
        <w:tabs>
          <w:tab w:val="left" w:pos="5420"/>
        </w:tabs>
        <w:spacing w:before="0"/>
        <w:ind w:left="0" w:right="0"/>
        <w:rPr>
          <w:color w:val="000000"/>
          <w:sz w:val="28"/>
          <w:szCs w:val="28"/>
        </w:rPr>
      </w:pPr>
      <w:r w:rsidRPr="0051609E">
        <w:rPr>
          <w:color w:val="000000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51609E" w:rsidRPr="0051609E" w:rsidRDefault="0051609E" w:rsidP="0051609E">
      <w:pPr>
        <w:pStyle w:val="FR1"/>
        <w:tabs>
          <w:tab w:val="left" w:pos="5420"/>
        </w:tabs>
        <w:spacing w:before="0"/>
        <w:ind w:left="0" w:right="0"/>
        <w:rPr>
          <w:color w:val="000000"/>
          <w:sz w:val="28"/>
          <w:szCs w:val="28"/>
        </w:rPr>
      </w:pPr>
      <w:r w:rsidRPr="0051609E">
        <w:rPr>
          <w:color w:val="000000"/>
          <w:sz w:val="28"/>
          <w:szCs w:val="28"/>
        </w:rPr>
        <w:t>высшего профессионального образования</w:t>
      </w:r>
    </w:p>
    <w:p w:rsidR="0051609E" w:rsidRPr="0051609E" w:rsidRDefault="0051609E" w:rsidP="0051609E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:rsidR="0051609E" w:rsidRPr="0051609E" w:rsidRDefault="0051609E" w:rsidP="0051609E">
      <w:pPr>
        <w:pStyle w:val="FR1"/>
        <w:spacing w:before="0"/>
        <w:ind w:left="0" w:right="-6"/>
        <w:rPr>
          <w:sz w:val="28"/>
          <w:szCs w:val="28"/>
        </w:rPr>
      </w:pPr>
      <w:r w:rsidRPr="0051609E">
        <w:rPr>
          <w:sz w:val="28"/>
          <w:szCs w:val="28"/>
        </w:rPr>
        <w:t>«Национальный исследовательский университет</w:t>
      </w:r>
      <w:r w:rsidRPr="0051609E">
        <w:rPr>
          <w:sz w:val="28"/>
          <w:szCs w:val="28"/>
        </w:rPr>
        <w:br/>
        <w:t>«Высшая школа экономики»</w:t>
      </w:r>
    </w:p>
    <w:p w:rsidR="0051609E" w:rsidRPr="0051609E" w:rsidRDefault="0051609E" w:rsidP="0051609E">
      <w:pPr>
        <w:rPr>
          <w:rFonts w:ascii="Times New Roman" w:hAnsi="Times New Roman" w:cs="Times New Roman"/>
        </w:rPr>
      </w:pPr>
    </w:p>
    <w:p w:rsidR="0051609E" w:rsidRPr="0051609E" w:rsidRDefault="0051609E" w:rsidP="0051609E">
      <w:pPr>
        <w:pStyle w:val="6"/>
        <w:jc w:val="center"/>
        <w:rPr>
          <w:sz w:val="28"/>
          <w:szCs w:val="28"/>
        </w:rPr>
      </w:pPr>
      <w:r w:rsidRPr="0051609E">
        <w:rPr>
          <w:sz w:val="28"/>
          <w:szCs w:val="28"/>
        </w:rPr>
        <w:t>Факультет государственного и муниципального управления</w:t>
      </w:r>
    </w:p>
    <w:p w:rsidR="0051609E" w:rsidRPr="0051609E" w:rsidRDefault="0051609E" w:rsidP="0051609E">
      <w:pPr>
        <w:pStyle w:val="6"/>
        <w:jc w:val="center"/>
        <w:rPr>
          <w:szCs w:val="18"/>
        </w:rPr>
      </w:pPr>
      <w:r w:rsidRPr="0051609E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экономики города и муниципального управления</w:t>
      </w:r>
    </w:p>
    <w:p w:rsidR="0051609E" w:rsidRPr="0051609E" w:rsidRDefault="0051609E" w:rsidP="005160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18"/>
        </w:rPr>
      </w:pPr>
    </w:p>
    <w:p w:rsidR="0051609E" w:rsidRPr="0051609E" w:rsidRDefault="0051609E" w:rsidP="005160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18"/>
        </w:rPr>
      </w:pPr>
    </w:p>
    <w:p w:rsidR="0051609E" w:rsidRPr="0051609E" w:rsidRDefault="0051609E" w:rsidP="005160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18"/>
        </w:rPr>
      </w:pPr>
    </w:p>
    <w:p w:rsidR="0051609E" w:rsidRPr="0051609E" w:rsidRDefault="0051609E" w:rsidP="0051609E">
      <w:pPr>
        <w:pStyle w:val="6"/>
        <w:jc w:val="center"/>
        <w:rPr>
          <w:b w:val="0"/>
          <w:bCs w:val="0"/>
          <w:sz w:val="28"/>
          <w:szCs w:val="28"/>
        </w:rPr>
      </w:pPr>
      <w:r w:rsidRPr="0051609E">
        <w:rPr>
          <w:sz w:val="28"/>
          <w:szCs w:val="28"/>
        </w:rPr>
        <w:t>ВЫПУСКНАЯ</w:t>
      </w:r>
      <w:r w:rsidRPr="0051609E">
        <w:rPr>
          <w:b w:val="0"/>
          <w:sz w:val="28"/>
          <w:szCs w:val="28"/>
        </w:rPr>
        <w:t xml:space="preserve"> </w:t>
      </w:r>
      <w:r w:rsidRPr="0051609E">
        <w:rPr>
          <w:sz w:val="28"/>
          <w:szCs w:val="28"/>
        </w:rPr>
        <w:t>КВАЛИФИКАЦИОННАЯ РАБОТА</w:t>
      </w:r>
    </w:p>
    <w:p w:rsidR="0051609E" w:rsidRPr="0051609E" w:rsidRDefault="0051609E" w:rsidP="005160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18"/>
        </w:rPr>
      </w:pPr>
    </w:p>
    <w:p w:rsidR="0051609E" w:rsidRPr="0051609E" w:rsidRDefault="0051609E" w:rsidP="0051609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09E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51609E" w:rsidRPr="0051609E" w:rsidRDefault="0051609E" w:rsidP="0051609E">
      <w:pPr>
        <w:pStyle w:val="2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1609E">
        <w:rPr>
          <w:rFonts w:ascii="Times New Roman" w:hAnsi="Times New Roman" w:cs="Times New Roman"/>
          <w:sz w:val="36"/>
          <w:szCs w:val="36"/>
        </w:rPr>
        <w:t>«Потенциальные направления социально-экономического развития малых городов России»</w:t>
      </w:r>
    </w:p>
    <w:p w:rsidR="0051609E" w:rsidRPr="0051609E" w:rsidRDefault="0051609E" w:rsidP="0051609E">
      <w:pPr>
        <w:autoSpaceDE w:val="0"/>
        <w:autoSpaceDN w:val="0"/>
        <w:adjustRightInd w:val="0"/>
        <w:spacing w:before="35"/>
        <w:jc w:val="both"/>
        <w:rPr>
          <w:rFonts w:ascii="Times New Roman" w:hAnsi="Times New Roman" w:cs="Times New Roman"/>
          <w:szCs w:val="18"/>
        </w:rPr>
      </w:pPr>
    </w:p>
    <w:p w:rsidR="0051609E" w:rsidRPr="0051609E" w:rsidRDefault="0051609E" w:rsidP="0051609E">
      <w:pPr>
        <w:autoSpaceDE w:val="0"/>
        <w:autoSpaceDN w:val="0"/>
        <w:adjustRightInd w:val="0"/>
        <w:spacing w:before="35"/>
        <w:jc w:val="both"/>
        <w:rPr>
          <w:rFonts w:ascii="Times New Roman" w:hAnsi="Times New Roman" w:cs="Times New Roman"/>
          <w:szCs w:val="18"/>
        </w:rPr>
      </w:pPr>
    </w:p>
    <w:p w:rsidR="0051609E" w:rsidRPr="0051609E" w:rsidRDefault="0051609E" w:rsidP="0051609E">
      <w:pPr>
        <w:autoSpaceDE w:val="0"/>
        <w:autoSpaceDN w:val="0"/>
        <w:adjustRightInd w:val="0"/>
        <w:spacing w:before="35"/>
        <w:jc w:val="both"/>
        <w:rPr>
          <w:rFonts w:ascii="Times New Roman" w:hAnsi="Times New Roman" w:cs="Times New Roman"/>
          <w:szCs w:val="18"/>
        </w:rPr>
      </w:pPr>
    </w:p>
    <w:p w:rsidR="0051609E" w:rsidRPr="0051609E" w:rsidRDefault="0051609E" w:rsidP="0051609E">
      <w:pPr>
        <w:tabs>
          <w:tab w:val="left" w:pos="8820"/>
        </w:tabs>
        <w:spacing w:after="0"/>
        <w:ind w:left="4956" w:right="818"/>
        <w:jc w:val="both"/>
        <w:rPr>
          <w:rFonts w:ascii="Times New Roman" w:hAnsi="Times New Roman" w:cs="Times New Roman"/>
          <w:sz w:val="24"/>
          <w:szCs w:val="24"/>
        </w:rPr>
      </w:pPr>
      <w:r w:rsidRPr="0051609E">
        <w:rPr>
          <w:rFonts w:ascii="Times New Roman" w:hAnsi="Times New Roman" w:cs="Times New Roman"/>
          <w:sz w:val="24"/>
          <w:szCs w:val="24"/>
        </w:rPr>
        <w:t>Студентка группы № 492</w:t>
      </w:r>
    </w:p>
    <w:p w:rsidR="0051609E" w:rsidRPr="0051609E" w:rsidRDefault="0051609E" w:rsidP="0051609E">
      <w:pPr>
        <w:tabs>
          <w:tab w:val="left" w:pos="8820"/>
        </w:tabs>
        <w:spacing w:after="0"/>
        <w:ind w:left="4956" w:right="818"/>
        <w:jc w:val="both"/>
        <w:rPr>
          <w:rFonts w:ascii="Times New Roman" w:hAnsi="Times New Roman" w:cs="Times New Roman"/>
          <w:sz w:val="24"/>
          <w:szCs w:val="24"/>
        </w:rPr>
      </w:pPr>
      <w:r w:rsidRPr="0051609E">
        <w:rPr>
          <w:rFonts w:ascii="Times New Roman" w:hAnsi="Times New Roman" w:cs="Times New Roman"/>
          <w:sz w:val="24"/>
          <w:szCs w:val="24"/>
        </w:rPr>
        <w:t>Яковлева Яна Алексеевна</w:t>
      </w:r>
    </w:p>
    <w:p w:rsidR="0051609E" w:rsidRPr="000D5477" w:rsidRDefault="0051609E" w:rsidP="0051609E">
      <w:pPr>
        <w:tabs>
          <w:tab w:val="left" w:pos="8820"/>
        </w:tabs>
        <w:spacing w:after="0"/>
        <w:ind w:left="4956" w:right="818"/>
        <w:jc w:val="both"/>
        <w:rPr>
          <w:rFonts w:ascii="Times New Roman" w:hAnsi="Times New Roman" w:cs="Times New Roman"/>
          <w:sz w:val="24"/>
          <w:szCs w:val="24"/>
        </w:rPr>
      </w:pPr>
    </w:p>
    <w:p w:rsidR="0051609E" w:rsidRPr="000D5477" w:rsidRDefault="0051609E" w:rsidP="0051609E">
      <w:pPr>
        <w:tabs>
          <w:tab w:val="left" w:pos="8820"/>
        </w:tabs>
        <w:spacing w:after="0"/>
        <w:ind w:left="4956" w:right="818"/>
        <w:jc w:val="both"/>
        <w:rPr>
          <w:rFonts w:ascii="Times New Roman" w:hAnsi="Times New Roman" w:cs="Times New Roman"/>
          <w:sz w:val="24"/>
          <w:szCs w:val="24"/>
        </w:rPr>
      </w:pPr>
      <w:r w:rsidRPr="000D5477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51609E" w:rsidRDefault="0051609E" w:rsidP="0051609E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к.г.н., доцент</w:t>
      </w:r>
    </w:p>
    <w:p w:rsidR="0051609E" w:rsidRPr="000D5477" w:rsidRDefault="0051609E" w:rsidP="0051609E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Роман Аркадиевич</w:t>
      </w:r>
    </w:p>
    <w:p w:rsidR="0051609E" w:rsidRPr="000A09BE" w:rsidRDefault="0051609E" w:rsidP="0051609E">
      <w:pPr>
        <w:spacing w:after="0"/>
        <w:ind w:left="4956"/>
        <w:jc w:val="right"/>
        <w:rPr>
          <w:sz w:val="24"/>
          <w:szCs w:val="24"/>
        </w:rPr>
      </w:pPr>
    </w:p>
    <w:p w:rsidR="0051609E" w:rsidRPr="000D5477" w:rsidRDefault="0051609E" w:rsidP="0051609E">
      <w:pPr>
        <w:tabs>
          <w:tab w:val="left" w:pos="8820"/>
        </w:tabs>
        <w:spacing w:after="0"/>
        <w:ind w:left="4956" w:right="818"/>
        <w:jc w:val="both"/>
        <w:rPr>
          <w:rFonts w:ascii="Times New Roman" w:hAnsi="Times New Roman" w:cs="Times New Roman"/>
          <w:sz w:val="24"/>
          <w:szCs w:val="24"/>
        </w:rPr>
      </w:pPr>
      <w:r w:rsidRPr="000D5477">
        <w:rPr>
          <w:rFonts w:ascii="Times New Roman" w:hAnsi="Times New Roman" w:cs="Times New Roman"/>
          <w:sz w:val="24"/>
          <w:szCs w:val="24"/>
        </w:rPr>
        <w:t>Рецензент:</w:t>
      </w:r>
    </w:p>
    <w:p w:rsidR="0051609E" w:rsidRPr="000D5477" w:rsidRDefault="0051609E" w:rsidP="0051609E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D5477">
        <w:rPr>
          <w:rFonts w:ascii="Times New Roman" w:hAnsi="Times New Roman" w:cs="Times New Roman"/>
          <w:sz w:val="24"/>
          <w:szCs w:val="24"/>
        </w:rPr>
        <w:t xml:space="preserve">д.ф.н., профессор </w:t>
      </w:r>
    </w:p>
    <w:p w:rsidR="0051609E" w:rsidRPr="000D5477" w:rsidRDefault="0051609E" w:rsidP="0051609E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477">
        <w:rPr>
          <w:rFonts w:ascii="Times New Roman" w:hAnsi="Times New Roman" w:cs="Times New Roman"/>
          <w:sz w:val="24"/>
          <w:szCs w:val="24"/>
        </w:rPr>
        <w:t>Плюснин</w:t>
      </w:r>
      <w:proofErr w:type="spellEnd"/>
      <w:r w:rsidRPr="000D5477">
        <w:rPr>
          <w:rFonts w:ascii="Times New Roman" w:hAnsi="Times New Roman" w:cs="Times New Roman"/>
          <w:sz w:val="24"/>
          <w:szCs w:val="24"/>
        </w:rPr>
        <w:t xml:space="preserve"> Юрий Михайлович    </w:t>
      </w:r>
    </w:p>
    <w:p w:rsidR="0051609E" w:rsidRPr="00457649" w:rsidRDefault="0051609E" w:rsidP="0051609E">
      <w:pPr>
        <w:ind w:left="4956"/>
        <w:jc w:val="both"/>
        <w:rPr>
          <w:sz w:val="28"/>
          <w:szCs w:val="28"/>
        </w:rPr>
      </w:pPr>
    </w:p>
    <w:p w:rsidR="0051609E" w:rsidRPr="00457649" w:rsidRDefault="0051609E" w:rsidP="0051609E">
      <w:pPr>
        <w:rPr>
          <w:sz w:val="28"/>
          <w:szCs w:val="28"/>
        </w:rPr>
      </w:pPr>
    </w:p>
    <w:p w:rsidR="0051609E" w:rsidRPr="000D5477" w:rsidRDefault="0051609E" w:rsidP="005160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D5477">
        <w:rPr>
          <w:rFonts w:ascii="Times New Roman" w:hAnsi="Times New Roman" w:cs="Times New Roman"/>
          <w:sz w:val="28"/>
          <w:szCs w:val="28"/>
        </w:rPr>
        <w:t>Москва  201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F1E7D" w:rsidRPr="00BF1E7D" w:rsidRDefault="00BF1E7D" w:rsidP="00200D5D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F1E7D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BF1E7D" w:rsidRPr="00200D5D" w:rsidRDefault="00BF1E7D" w:rsidP="006E496A">
      <w:pPr>
        <w:spacing w:after="0" w:line="3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D5D">
        <w:rPr>
          <w:rFonts w:ascii="Times New Roman" w:hAnsi="Times New Roman" w:cs="Times New Roman"/>
          <w:sz w:val="26"/>
          <w:szCs w:val="26"/>
        </w:rPr>
        <w:t>Введение……………………………………………………</w:t>
      </w:r>
      <w:r w:rsidR="00200D5D">
        <w:rPr>
          <w:rFonts w:ascii="Times New Roman" w:hAnsi="Times New Roman" w:cs="Times New Roman"/>
          <w:sz w:val="26"/>
          <w:szCs w:val="26"/>
        </w:rPr>
        <w:t>……..</w:t>
      </w:r>
      <w:r w:rsidRPr="00200D5D">
        <w:rPr>
          <w:rFonts w:ascii="Times New Roman" w:hAnsi="Times New Roman" w:cs="Times New Roman"/>
          <w:sz w:val="26"/>
          <w:szCs w:val="26"/>
        </w:rPr>
        <w:t>……………………...3</w:t>
      </w:r>
    </w:p>
    <w:p w:rsidR="00BF1E7D" w:rsidRPr="00200D5D" w:rsidRDefault="00BF1E7D" w:rsidP="006E496A">
      <w:pPr>
        <w:spacing w:after="0" w:line="3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D5D">
        <w:rPr>
          <w:rFonts w:ascii="Times New Roman" w:hAnsi="Times New Roman" w:cs="Times New Roman"/>
          <w:sz w:val="26"/>
          <w:szCs w:val="26"/>
        </w:rPr>
        <w:t>Глава 1. Малые города России. Общие сведения………………</w:t>
      </w:r>
      <w:r w:rsidR="00200D5D">
        <w:rPr>
          <w:rFonts w:ascii="Times New Roman" w:hAnsi="Times New Roman" w:cs="Times New Roman"/>
          <w:sz w:val="26"/>
          <w:szCs w:val="26"/>
        </w:rPr>
        <w:t>……..</w:t>
      </w:r>
      <w:r w:rsidRPr="00200D5D">
        <w:rPr>
          <w:rFonts w:ascii="Times New Roman" w:hAnsi="Times New Roman" w:cs="Times New Roman"/>
          <w:sz w:val="26"/>
          <w:szCs w:val="26"/>
        </w:rPr>
        <w:t>…………….…6</w:t>
      </w:r>
    </w:p>
    <w:p w:rsidR="00BF1E7D" w:rsidRPr="00200D5D" w:rsidRDefault="00BF1E7D" w:rsidP="006E496A">
      <w:pPr>
        <w:pStyle w:val="aa"/>
        <w:numPr>
          <w:ilvl w:val="1"/>
          <w:numId w:val="22"/>
        </w:numPr>
        <w:spacing w:after="0" w:line="3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D5D">
        <w:rPr>
          <w:rFonts w:ascii="Times New Roman" w:hAnsi="Times New Roman" w:cs="Times New Roman"/>
          <w:sz w:val="26"/>
          <w:szCs w:val="26"/>
        </w:rPr>
        <w:t>Понятие малого города. Малые города в системе расселения России…</w:t>
      </w:r>
      <w:r w:rsidR="00200D5D">
        <w:rPr>
          <w:rFonts w:ascii="Times New Roman" w:hAnsi="Times New Roman" w:cs="Times New Roman"/>
          <w:sz w:val="26"/>
          <w:szCs w:val="26"/>
        </w:rPr>
        <w:t>…….</w:t>
      </w:r>
      <w:r w:rsidRPr="00200D5D">
        <w:rPr>
          <w:rFonts w:ascii="Times New Roman" w:hAnsi="Times New Roman" w:cs="Times New Roman"/>
          <w:sz w:val="26"/>
          <w:szCs w:val="26"/>
        </w:rPr>
        <w:t>6</w:t>
      </w:r>
    </w:p>
    <w:p w:rsidR="00DF3DC2" w:rsidRPr="00200D5D" w:rsidRDefault="00DF3DC2" w:rsidP="006E496A">
      <w:pPr>
        <w:pStyle w:val="aa"/>
        <w:numPr>
          <w:ilvl w:val="1"/>
          <w:numId w:val="22"/>
        </w:numPr>
        <w:spacing w:after="0" w:line="3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D5D">
        <w:rPr>
          <w:rFonts w:ascii="Times New Roman" w:hAnsi="Times New Roman" w:cs="Times New Roman"/>
          <w:sz w:val="26"/>
          <w:szCs w:val="26"/>
        </w:rPr>
        <w:t>Основные проблемы малых городов России……………………………</w:t>
      </w:r>
      <w:r w:rsidR="00200D5D">
        <w:rPr>
          <w:rFonts w:ascii="Times New Roman" w:hAnsi="Times New Roman" w:cs="Times New Roman"/>
          <w:sz w:val="26"/>
          <w:szCs w:val="26"/>
        </w:rPr>
        <w:t>…….</w:t>
      </w:r>
      <w:r w:rsidRPr="00200D5D">
        <w:rPr>
          <w:rFonts w:ascii="Times New Roman" w:hAnsi="Times New Roman" w:cs="Times New Roman"/>
          <w:sz w:val="26"/>
          <w:szCs w:val="26"/>
        </w:rPr>
        <w:t>11</w:t>
      </w:r>
    </w:p>
    <w:p w:rsidR="00BF1E7D" w:rsidRPr="00200D5D" w:rsidRDefault="00DF3DC2" w:rsidP="006E496A">
      <w:pPr>
        <w:pStyle w:val="aa"/>
        <w:numPr>
          <w:ilvl w:val="2"/>
          <w:numId w:val="22"/>
        </w:numPr>
        <w:spacing w:after="0" w:line="336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200D5D">
        <w:rPr>
          <w:rFonts w:ascii="Times New Roman" w:hAnsi="Times New Roman" w:cs="Times New Roman"/>
          <w:sz w:val="26"/>
          <w:szCs w:val="26"/>
        </w:rPr>
        <w:t>Неблагоприятная демографическая ситуация……………………</w:t>
      </w:r>
      <w:r w:rsidR="00200D5D">
        <w:rPr>
          <w:rFonts w:ascii="Times New Roman" w:hAnsi="Times New Roman" w:cs="Times New Roman"/>
          <w:sz w:val="26"/>
          <w:szCs w:val="26"/>
        </w:rPr>
        <w:t>……</w:t>
      </w:r>
      <w:r w:rsidRPr="00200D5D">
        <w:rPr>
          <w:rFonts w:ascii="Times New Roman" w:hAnsi="Times New Roman" w:cs="Times New Roman"/>
          <w:sz w:val="26"/>
          <w:szCs w:val="26"/>
        </w:rPr>
        <w:t>11</w:t>
      </w:r>
    </w:p>
    <w:p w:rsidR="00DF3DC2" w:rsidRPr="00200D5D" w:rsidRDefault="00DF3DC2" w:rsidP="006E496A">
      <w:pPr>
        <w:pStyle w:val="aa"/>
        <w:numPr>
          <w:ilvl w:val="2"/>
          <w:numId w:val="22"/>
        </w:numPr>
        <w:spacing w:after="0" w:line="336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200D5D">
        <w:rPr>
          <w:rFonts w:ascii="Times New Roman" w:hAnsi="Times New Roman" w:cs="Times New Roman"/>
          <w:sz w:val="26"/>
          <w:szCs w:val="26"/>
        </w:rPr>
        <w:t>Низкий уровень жизни……………………………………………</w:t>
      </w:r>
      <w:r w:rsidR="00200D5D">
        <w:rPr>
          <w:rFonts w:ascii="Times New Roman" w:hAnsi="Times New Roman" w:cs="Times New Roman"/>
          <w:sz w:val="26"/>
          <w:szCs w:val="26"/>
        </w:rPr>
        <w:t>……..</w:t>
      </w:r>
      <w:r w:rsidRPr="00200D5D">
        <w:rPr>
          <w:rFonts w:ascii="Times New Roman" w:hAnsi="Times New Roman" w:cs="Times New Roman"/>
          <w:sz w:val="26"/>
          <w:szCs w:val="26"/>
        </w:rPr>
        <w:t>13</w:t>
      </w:r>
    </w:p>
    <w:p w:rsidR="00DF3DC2" w:rsidRPr="00200D5D" w:rsidRDefault="00DF3DC2" w:rsidP="006E496A">
      <w:pPr>
        <w:pStyle w:val="aa"/>
        <w:numPr>
          <w:ilvl w:val="2"/>
          <w:numId w:val="22"/>
        </w:numPr>
        <w:spacing w:after="0" w:line="336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200D5D">
        <w:rPr>
          <w:rFonts w:ascii="Times New Roman" w:hAnsi="Times New Roman" w:cs="Times New Roman"/>
          <w:sz w:val="26"/>
          <w:szCs w:val="26"/>
        </w:rPr>
        <w:t>Размещение производства………………………………………</w:t>
      </w:r>
      <w:r w:rsidR="00200D5D">
        <w:rPr>
          <w:rFonts w:ascii="Times New Roman" w:hAnsi="Times New Roman" w:cs="Times New Roman"/>
          <w:sz w:val="26"/>
          <w:szCs w:val="26"/>
        </w:rPr>
        <w:t>……</w:t>
      </w:r>
      <w:r w:rsidRPr="00200D5D">
        <w:rPr>
          <w:rFonts w:ascii="Times New Roman" w:hAnsi="Times New Roman" w:cs="Times New Roman"/>
          <w:sz w:val="26"/>
          <w:szCs w:val="26"/>
        </w:rPr>
        <w:t>…13</w:t>
      </w:r>
    </w:p>
    <w:p w:rsidR="00DF3DC2" w:rsidRPr="00200D5D" w:rsidRDefault="00DF3DC2" w:rsidP="006E496A">
      <w:pPr>
        <w:pStyle w:val="aa"/>
        <w:numPr>
          <w:ilvl w:val="2"/>
          <w:numId w:val="22"/>
        </w:numPr>
        <w:spacing w:after="0" w:line="336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200D5D">
        <w:rPr>
          <w:rFonts w:ascii="Times New Roman" w:hAnsi="Times New Roman" w:cs="Times New Roman"/>
          <w:sz w:val="26"/>
          <w:szCs w:val="26"/>
        </w:rPr>
        <w:t>Неразвитость транспортной инфраструктуры………</w:t>
      </w:r>
      <w:r w:rsidR="00200D5D">
        <w:rPr>
          <w:rFonts w:ascii="Times New Roman" w:hAnsi="Times New Roman" w:cs="Times New Roman"/>
          <w:sz w:val="26"/>
          <w:szCs w:val="26"/>
        </w:rPr>
        <w:t>……</w:t>
      </w:r>
      <w:r w:rsidRPr="00200D5D">
        <w:rPr>
          <w:rFonts w:ascii="Times New Roman" w:hAnsi="Times New Roman" w:cs="Times New Roman"/>
          <w:sz w:val="26"/>
          <w:szCs w:val="26"/>
        </w:rPr>
        <w:t>……………14</w:t>
      </w:r>
    </w:p>
    <w:p w:rsidR="00DF3DC2" w:rsidRPr="00200D5D" w:rsidRDefault="00DF3DC2" w:rsidP="006E496A">
      <w:pPr>
        <w:pStyle w:val="aa"/>
        <w:numPr>
          <w:ilvl w:val="2"/>
          <w:numId w:val="22"/>
        </w:numPr>
        <w:spacing w:after="0" w:line="336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200D5D">
        <w:rPr>
          <w:rFonts w:ascii="Times New Roman" w:hAnsi="Times New Roman" w:cs="Times New Roman"/>
          <w:sz w:val="26"/>
          <w:szCs w:val="26"/>
        </w:rPr>
        <w:t>Другие проблемы……………………………………………</w:t>
      </w:r>
      <w:r w:rsidR="00200D5D">
        <w:rPr>
          <w:rFonts w:ascii="Times New Roman" w:hAnsi="Times New Roman" w:cs="Times New Roman"/>
          <w:sz w:val="26"/>
          <w:szCs w:val="26"/>
        </w:rPr>
        <w:t>……</w:t>
      </w:r>
      <w:r w:rsidRPr="00200D5D">
        <w:rPr>
          <w:rFonts w:ascii="Times New Roman" w:hAnsi="Times New Roman" w:cs="Times New Roman"/>
          <w:sz w:val="26"/>
          <w:szCs w:val="26"/>
        </w:rPr>
        <w:t>…</w:t>
      </w:r>
      <w:r w:rsidR="00200D5D">
        <w:rPr>
          <w:rFonts w:ascii="Times New Roman" w:hAnsi="Times New Roman" w:cs="Times New Roman"/>
          <w:sz w:val="26"/>
          <w:szCs w:val="26"/>
        </w:rPr>
        <w:t>.</w:t>
      </w:r>
      <w:r w:rsidRPr="00200D5D">
        <w:rPr>
          <w:rFonts w:ascii="Times New Roman" w:hAnsi="Times New Roman" w:cs="Times New Roman"/>
          <w:sz w:val="26"/>
          <w:szCs w:val="26"/>
        </w:rPr>
        <w:t>…..15</w:t>
      </w:r>
    </w:p>
    <w:p w:rsidR="00DF3DC2" w:rsidRPr="00200D5D" w:rsidRDefault="00DF3DC2" w:rsidP="006E496A">
      <w:pPr>
        <w:pStyle w:val="aa"/>
        <w:numPr>
          <w:ilvl w:val="1"/>
          <w:numId w:val="22"/>
        </w:numPr>
        <w:spacing w:after="0" w:line="3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D5D">
        <w:rPr>
          <w:rFonts w:ascii="Times New Roman" w:hAnsi="Times New Roman" w:cs="Times New Roman"/>
          <w:sz w:val="26"/>
          <w:szCs w:val="26"/>
        </w:rPr>
        <w:t>Основные виды малых городов………………………………………</w:t>
      </w:r>
      <w:r w:rsidR="00AA632D">
        <w:rPr>
          <w:rFonts w:ascii="Times New Roman" w:hAnsi="Times New Roman" w:cs="Times New Roman"/>
          <w:sz w:val="26"/>
          <w:szCs w:val="26"/>
        </w:rPr>
        <w:t>…….</w:t>
      </w:r>
      <w:r w:rsidR="00C576EF">
        <w:rPr>
          <w:rFonts w:ascii="Times New Roman" w:hAnsi="Times New Roman" w:cs="Times New Roman"/>
          <w:sz w:val="26"/>
          <w:szCs w:val="26"/>
        </w:rPr>
        <w:t>.</w:t>
      </w:r>
      <w:r w:rsidRPr="00200D5D">
        <w:rPr>
          <w:rFonts w:ascii="Times New Roman" w:hAnsi="Times New Roman" w:cs="Times New Roman"/>
          <w:sz w:val="26"/>
          <w:szCs w:val="26"/>
        </w:rPr>
        <w:t>….16</w:t>
      </w:r>
    </w:p>
    <w:p w:rsidR="00DF3DC2" w:rsidRPr="00200D5D" w:rsidRDefault="00DF3DC2" w:rsidP="006E496A">
      <w:pPr>
        <w:pStyle w:val="aa"/>
        <w:numPr>
          <w:ilvl w:val="2"/>
          <w:numId w:val="22"/>
        </w:numPr>
        <w:spacing w:after="0" w:line="336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200D5D">
        <w:rPr>
          <w:rFonts w:ascii="Times New Roman" w:hAnsi="Times New Roman" w:cs="Times New Roman"/>
          <w:sz w:val="26"/>
          <w:szCs w:val="26"/>
        </w:rPr>
        <w:t>Монофункциональные города……………………………………</w:t>
      </w:r>
      <w:r w:rsidR="00AA632D">
        <w:rPr>
          <w:rFonts w:ascii="Times New Roman" w:hAnsi="Times New Roman" w:cs="Times New Roman"/>
          <w:sz w:val="26"/>
          <w:szCs w:val="26"/>
        </w:rPr>
        <w:t>……..</w:t>
      </w:r>
      <w:r w:rsidRPr="00200D5D">
        <w:rPr>
          <w:rFonts w:ascii="Times New Roman" w:hAnsi="Times New Roman" w:cs="Times New Roman"/>
          <w:sz w:val="26"/>
          <w:szCs w:val="26"/>
        </w:rPr>
        <w:t>16</w:t>
      </w:r>
    </w:p>
    <w:p w:rsidR="00DF3DC2" w:rsidRPr="00200D5D" w:rsidRDefault="00DF3DC2" w:rsidP="006E496A">
      <w:pPr>
        <w:pStyle w:val="aa"/>
        <w:numPr>
          <w:ilvl w:val="2"/>
          <w:numId w:val="22"/>
        </w:numPr>
        <w:spacing w:after="0" w:line="336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200D5D">
        <w:rPr>
          <w:rFonts w:ascii="Times New Roman" w:hAnsi="Times New Roman" w:cs="Times New Roman"/>
          <w:sz w:val="26"/>
          <w:szCs w:val="26"/>
        </w:rPr>
        <w:t>Города</w:t>
      </w:r>
      <w:r w:rsidR="00AA632D">
        <w:rPr>
          <w:rFonts w:ascii="Times New Roman" w:hAnsi="Times New Roman" w:cs="Times New Roman"/>
          <w:sz w:val="26"/>
          <w:szCs w:val="26"/>
        </w:rPr>
        <w:t>-спутники…………………………………………………............1</w:t>
      </w:r>
      <w:r w:rsidRPr="00200D5D">
        <w:rPr>
          <w:rFonts w:ascii="Times New Roman" w:hAnsi="Times New Roman" w:cs="Times New Roman"/>
          <w:sz w:val="26"/>
          <w:szCs w:val="26"/>
        </w:rPr>
        <w:t>9</w:t>
      </w:r>
    </w:p>
    <w:p w:rsidR="00DF3DC2" w:rsidRPr="00200D5D" w:rsidRDefault="00DF3DC2" w:rsidP="006E496A">
      <w:pPr>
        <w:pStyle w:val="aa"/>
        <w:numPr>
          <w:ilvl w:val="2"/>
          <w:numId w:val="22"/>
        </w:numPr>
        <w:spacing w:after="0" w:line="336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200D5D">
        <w:rPr>
          <w:rFonts w:ascii="Times New Roman" w:hAnsi="Times New Roman" w:cs="Times New Roman"/>
          <w:sz w:val="26"/>
          <w:szCs w:val="26"/>
        </w:rPr>
        <w:t>Наукограды………………………………………………………</w:t>
      </w:r>
      <w:r w:rsidR="00AA632D">
        <w:rPr>
          <w:rFonts w:ascii="Times New Roman" w:hAnsi="Times New Roman" w:cs="Times New Roman"/>
          <w:sz w:val="26"/>
          <w:szCs w:val="26"/>
        </w:rPr>
        <w:t>…….</w:t>
      </w:r>
      <w:r w:rsidRPr="00200D5D">
        <w:rPr>
          <w:rFonts w:ascii="Times New Roman" w:hAnsi="Times New Roman" w:cs="Times New Roman"/>
          <w:sz w:val="26"/>
          <w:szCs w:val="26"/>
        </w:rPr>
        <w:t>…20</w:t>
      </w:r>
    </w:p>
    <w:p w:rsidR="00DF3DC2" w:rsidRPr="00200D5D" w:rsidRDefault="00DF3DC2" w:rsidP="006E496A">
      <w:pPr>
        <w:pStyle w:val="aa"/>
        <w:numPr>
          <w:ilvl w:val="2"/>
          <w:numId w:val="22"/>
        </w:numPr>
        <w:spacing w:after="0" w:line="336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200D5D">
        <w:rPr>
          <w:rFonts w:ascii="Times New Roman" w:hAnsi="Times New Roman" w:cs="Times New Roman"/>
          <w:sz w:val="26"/>
          <w:szCs w:val="26"/>
        </w:rPr>
        <w:t>Закрытые административно-территориальные образования…</w:t>
      </w:r>
      <w:r w:rsidR="00C576EF">
        <w:rPr>
          <w:rFonts w:ascii="Times New Roman" w:hAnsi="Times New Roman" w:cs="Times New Roman"/>
          <w:sz w:val="26"/>
          <w:szCs w:val="26"/>
        </w:rPr>
        <w:t>…</w:t>
      </w:r>
      <w:r w:rsidR="00AA632D">
        <w:rPr>
          <w:rFonts w:ascii="Times New Roman" w:hAnsi="Times New Roman" w:cs="Times New Roman"/>
          <w:sz w:val="26"/>
          <w:szCs w:val="26"/>
        </w:rPr>
        <w:t>…....</w:t>
      </w:r>
      <w:r w:rsidRPr="00200D5D">
        <w:rPr>
          <w:rFonts w:ascii="Times New Roman" w:hAnsi="Times New Roman" w:cs="Times New Roman"/>
          <w:sz w:val="26"/>
          <w:szCs w:val="26"/>
        </w:rPr>
        <w:t>.23</w:t>
      </w:r>
    </w:p>
    <w:p w:rsidR="00DF3DC2" w:rsidRPr="00200D5D" w:rsidRDefault="00DF3DC2" w:rsidP="006E496A">
      <w:pPr>
        <w:spacing w:after="0" w:line="3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D5D">
        <w:rPr>
          <w:rFonts w:ascii="Times New Roman" w:hAnsi="Times New Roman" w:cs="Times New Roman"/>
          <w:sz w:val="26"/>
          <w:szCs w:val="26"/>
        </w:rPr>
        <w:t xml:space="preserve">Глава 2. </w:t>
      </w:r>
      <w:r w:rsidR="00BC60B1" w:rsidRPr="00200D5D">
        <w:rPr>
          <w:rFonts w:ascii="Times New Roman" w:hAnsi="Times New Roman" w:cs="Times New Roman"/>
          <w:sz w:val="26"/>
          <w:szCs w:val="26"/>
        </w:rPr>
        <w:t>Типология</w:t>
      </w:r>
      <w:r w:rsidRPr="00200D5D">
        <w:rPr>
          <w:rFonts w:ascii="Times New Roman" w:hAnsi="Times New Roman" w:cs="Times New Roman"/>
          <w:sz w:val="26"/>
          <w:szCs w:val="26"/>
        </w:rPr>
        <w:t xml:space="preserve"> малых городов…………………………………</w:t>
      </w:r>
      <w:r w:rsidR="00200D5D" w:rsidRPr="00200D5D">
        <w:rPr>
          <w:rFonts w:ascii="Times New Roman" w:hAnsi="Times New Roman" w:cs="Times New Roman"/>
          <w:sz w:val="26"/>
          <w:szCs w:val="26"/>
        </w:rPr>
        <w:t>……</w:t>
      </w:r>
      <w:r w:rsidRPr="00200D5D">
        <w:rPr>
          <w:rFonts w:ascii="Times New Roman" w:hAnsi="Times New Roman" w:cs="Times New Roman"/>
          <w:sz w:val="26"/>
          <w:szCs w:val="26"/>
        </w:rPr>
        <w:t>……</w:t>
      </w:r>
      <w:r w:rsidR="00AA632D">
        <w:rPr>
          <w:rFonts w:ascii="Times New Roman" w:hAnsi="Times New Roman" w:cs="Times New Roman"/>
          <w:sz w:val="26"/>
          <w:szCs w:val="26"/>
        </w:rPr>
        <w:t>……....</w:t>
      </w:r>
      <w:r w:rsidRPr="00200D5D">
        <w:rPr>
          <w:rFonts w:ascii="Times New Roman" w:hAnsi="Times New Roman" w:cs="Times New Roman"/>
          <w:sz w:val="26"/>
          <w:szCs w:val="26"/>
        </w:rPr>
        <w:t>2</w:t>
      </w:r>
      <w:r w:rsidR="00200D5D" w:rsidRPr="00200D5D">
        <w:rPr>
          <w:rFonts w:ascii="Times New Roman" w:hAnsi="Times New Roman" w:cs="Times New Roman"/>
          <w:sz w:val="26"/>
          <w:szCs w:val="26"/>
        </w:rPr>
        <w:t>6</w:t>
      </w:r>
    </w:p>
    <w:p w:rsidR="00DF3DC2" w:rsidRPr="00200D5D" w:rsidRDefault="00DF3DC2" w:rsidP="006E496A">
      <w:pPr>
        <w:spacing w:after="0" w:line="3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D5D">
        <w:rPr>
          <w:rFonts w:ascii="Times New Roman" w:hAnsi="Times New Roman" w:cs="Times New Roman"/>
          <w:sz w:val="26"/>
          <w:szCs w:val="26"/>
        </w:rPr>
        <w:t>2.1. Методика……………………………………………………………………</w:t>
      </w:r>
      <w:r w:rsidR="00AA632D">
        <w:rPr>
          <w:rFonts w:ascii="Times New Roman" w:hAnsi="Times New Roman" w:cs="Times New Roman"/>
          <w:sz w:val="26"/>
          <w:szCs w:val="26"/>
        </w:rPr>
        <w:t>……...</w:t>
      </w:r>
      <w:r w:rsidRPr="00200D5D">
        <w:rPr>
          <w:rFonts w:ascii="Times New Roman" w:hAnsi="Times New Roman" w:cs="Times New Roman"/>
          <w:sz w:val="26"/>
          <w:szCs w:val="26"/>
        </w:rPr>
        <w:t>2</w:t>
      </w:r>
      <w:r w:rsidR="00200D5D" w:rsidRPr="00200D5D">
        <w:rPr>
          <w:rFonts w:ascii="Times New Roman" w:hAnsi="Times New Roman" w:cs="Times New Roman"/>
          <w:sz w:val="26"/>
          <w:szCs w:val="26"/>
        </w:rPr>
        <w:t>6</w:t>
      </w:r>
    </w:p>
    <w:p w:rsidR="00051505" w:rsidRPr="00200D5D" w:rsidRDefault="00051505" w:rsidP="006E496A">
      <w:pPr>
        <w:spacing w:after="0" w:line="3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D5D">
        <w:rPr>
          <w:rFonts w:ascii="Times New Roman" w:hAnsi="Times New Roman" w:cs="Times New Roman"/>
          <w:sz w:val="26"/>
          <w:szCs w:val="26"/>
        </w:rPr>
        <w:t xml:space="preserve">2.2. </w:t>
      </w:r>
      <w:r w:rsidR="00200D5D" w:rsidRPr="00200D5D">
        <w:rPr>
          <w:rFonts w:ascii="Times New Roman" w:hAnsi="Times New Roman" w:cs="Times New Roman"/>
          <w:sz w:val="26"/>
          <w:szCs w:val="26"/>
        </w:rPr>
        <w:t>Типология……………………………………………………………………</w:t>
      </w:r>
      <w:r w:rsidR="00AA632D">
        <w:rPr>
          <w:rFonts w:ascii="Times New Roman" w:hAnsi="Times New Roman" w:cs="Times New Roman"/>
          <w:sz w:val="26"/>
          <w:szCs w:val="26"/>
        </w:rPr>
        <w:t>……..</w:t>
      </w:r>
      <w:r w:rsidR="00200D5D" w:rsidRPr="00200D5D">
        <w:rPr>
          <w:rFonts w:ascii="Times New Roman" w:hAnsi="Times New Roman" w:cs="Times New Roman"/>
          <w:sz w:val="26"/>
          <w:szCs w:val="26"/>
        </w:rPr>
        <w:t>28</w:t>
      </w:r>
    </w:p>
    <w:p w:rsidR="00051505" w:rsidRPr="00200D5D" w:rsidRDefault="00051505" w:rsidP="006E496A">
      <w:pPr>
        <w:spacing w:after="0" w:line="3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D5D">
        <w:rPr>
          <w:rFonts w:ascii="Times New Roman" w:hAnsi="Times New Roman" w:cs="Times New Roman"/>
          <w:sz w:val="26"/>
          <w:szCs w:val="26"/>
        </w:rPr>
        <w:t>Глава 3. Потенциальные направления социально-экономического развития малых городов……………………………………………………………………</w:t>
      </w:r>
      <w:r w:rsidR="00AA632D">
        <w:rPr>
          <w:rFonts w:ascii="Times New Roman" w:hAnsi="Times New Roman" w:cs="Times New Roman"/>
          <w:sz w:val="26"/>
          <w:szCs w:val="26"/>
        </w:rPr>
        <w:t>…………</w:t>
      </w:r>
      <w:r w:rsidR="00C576EF">
        <w:rPr>
          <w:rFonts w:ascii="Times New Roman" w:hAnsi="Times New Roman" w:cs="Times New Roman"/>
          <w:sz w:val="26"/>
          <w:szCs w:val="26"/>
        </w:rPr>
        <w:t>.</w:t>
      </w:r>
      <w:r w:rsidR="00AA632D">
        <w:rPr>
          <w:rFonts w:ascii="Times New Roman" w:hAnsi="Times New Roman" w:cs="Times New Roman"/>
          <w:sz w:val="26"/>
          <w:szCs w:val="26"/>
        </w:rPr>
        <w:t>…</w:t>
      </w:r>
      <w:r w:rsidRPr="00200D5D">
        <w:rPr>
          <w:rFonts w:ascii="Times New Roman" w:hAnsi="Times New Roman" w:cs="Times New Roman"/>
          <w:sz w:val="26"/>
          <w:szCs w:val="26"/>
        </w:rPr>
        <w:t>35</w:t>
      </w:r>
    </w:p>
    <w:p w:rsidR="00051505" w:rsidRPr="00200D5D" w:rsidRDefault="00051505" w:rsidP="006E496A">
      <w:pPr>
        <w:spacing w:after="0" w:line="3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D5D">
        <w:rPr>
          <w:rFonts w:ascii="Times New Roman" w:hAnsi="Times New Roman" w:cs="Times New Roman"/>
          <w:sz w:val="26"/>
          <w:szCs w:val="26"/>
        </w:rPr>
        <w:t>3.1. Социально-экономическое развитие. Его характеристики………………</w:t>
      </w:r>
      <w:r w:rsidR="00AA632D">
        <w:rPr>
          <w:rFonts w:ascii="Times New Roman" w:hAnsi="Times New Roman" w:cs="Times New Roman"/>
          <w:sz w:val="26"/>
          <w:szCs w:val="26"/>
        </w:rPr>
        <w:t>……..</w:t>
      </w:r>
      <w:r w:rsidRPr="00200D5D">
        <w:rPr>
          <w:rFonts w:ascii="Times New Roman" w:hAnsi="Times New Roman" w:cs="Times New Roman"/>
          <w:sz w:val="26"/>
          <w:szCs w:val="26"/>
        </w:rPr>
        <w:t>35</w:t>
      </w:r>
    </w:p>
    <w:p w:rsidR="00200D5D" w:rsidRPr="00200D5D" w:rsidRDefault="00200D5D" w:rsidP="006E496A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00D5D">
        <w:rPr>
          <w:rFonts w:ascii="Times New Roman" w:hAnsi="Times New Roman" w:cs="Times New Roman"/>
          <w:color w:val="000000" w:themeColor="text1"/>
          <w:sz w:val="26"/>
          <w:szCs w:val="26"/>
        </w:rPr>
        <w:t>3.2. Социально-экономическое развитие городов с высоким или средним потенциалом и высоким уровнем социально-экономического развития……</w:t>
      </w:r>
      <w:r w:rsidR="00AA632D">
        <w:rPr>
          <w:rFonts w:ascii="Times New Roman" w:hAnsi="Times New Roman" w:cs="Times New Roman"/>
          <w:color w:val="000000" w:themeColor="text1"/>
          <w:sz w:val="26"/>
          <w:szCs w:val="26"/>
        </w:rPr>
        <w:t>…</w:t>
      </w:r>
      <w:r w:rsidR="00C576EF">
        <w:rPr>
          <w:rFonts w:ascii="Times New Roman" w:hAnsi="Times New Roman" w:cs="Times New Roman"/>
          <w:color w:val="000000" w:themeColor="text1"/>
          <w:sz w:val="26"/>
          <w:szCs w:val="26"/>
        </w:rPr>
        <w:t>...</w:t>
      </w:r>
      <w:r w:rsidR="00AA632D">
        <w:rPr>
          <w:rFonts w:ascii="Times New Roman" w:hAnsi="Times New Roman" w:cs="Times New Roman"/>
          <w:color w:val="000000" w:themeColor="text1"/>
          <w:sz w:val="26"/>
          <w:szCs w:val="26"/>
        </w:rPr>
        <w:t>…</w:t>
      </w:r>
      <w:r w:rsidRPr="00200D5D">
        <w:rPr>
          <w:rFonts w:ascii="Times New Roman" w:hAnsi="Times New Roman" w:cs="Times New Roman"/>
          <w:color w:val="000000" w:themeColor="text1"/>
          <w:sz w:val="26"/>
          <w:szCs w:val="26"/>
        </w:rPr>
        <w:t>37</w:t>
      </w:r>
    </w:p>
    <w:p w:rsidR="00200D5D" w:rsidRPr="00200D5D" w:rsidRDefault="00200D5D" w:rsidP="006E496A">
      <w:pPr>
        <w:pStyle w:val="aa"/>
        <w:numPr>
          <w:ilvl w:val="1"/>
          <w:numId w:val="39"/>
        </w:numPr>
        <w:spacing w:after="0" w:line="33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00D5D">
        <w:rPr>
          <w:rFonts w:ascii="Times New Roman" w:hAnsi="Times New Roman" w:cs="Times New Roman"/>
          <w:sz w:val="26"/>
          <w:szCs w:val="26"/>
        </w:rPr>
        <w:t>Социально-экономическое развитие городов с высоким потенциалом и средним или низким уровнем социально-экономического развития………...</w:t>
      </w:r>
      <w:r w:rsidR="00AA632D">
        <w:rPr>
          <w:rFonts w:ascii="Times New Roman" w:hAnsi="Times New Roman" w:cs="Times New Roman"/>
          <w:sz w:val="26"/>
          <w:szCs w:val="26"/>
        </w:rPr>
        <w:t>.....</w:t>
      </w:r>
      <w:r w:rsidR="00C576EF">
        <w:rPr>
          <w:rFonts w:ascii="Times New Roman" w:hAnsi="Times New Roman" w:cs="Times New Roman"/>
          <w:sz w:val="26"/>
          <w:szCs w:val="26"/>
        </w:rPr>
        <w:t>.....</w:t>
      </w:r>
      <w:r w:rsidRPr="00200D5D">
        <w:rPr>
          <w:rFonts w:ascii="Times New Roman" w:hAnsi="Times New Roman" w:cs="Times New Roman"/>
          <w:sz w:val="26"/>
          <w:szCs w:val="26"/>
        </w:rPr>
        <w:t>39</w:t>
      </w:r>
    </w:p>
    <w:p w:rsidR="00200D5D" w:rsidRPr="00200D5D" w:rsidRDefault="00200D5D" w:rsidP="006E496A">
      <w:pPr>
        <w:pStyle w:val="aa"/>
        <w:numPr>
          <w:ilvl w:val="1"/>
          <w:numId w:val="39"/>
        </w:numPr>
        <w:spacing w:line="336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200D5D">
        <w:rPr>
          <w:rFonts w:ascii="Times New Roman" w:hAnsi="Times New Roman" w:cs="Times New Roman"/>
          <w:sz w:val="26"/>
          <w:szCs w:val="26"/>
        </w:rPr>
        <w:t>Социально-экономическое развитие городов со средним потенциалом и средним уровнем социально-экономического развития………………………</w:t>
      </w:r>
      <w:r w:rsidR="00AA632D">
        <w:rPr>
          <w:rFonts w:ascii="Times New Roman" w:hAnsi="Times New Roman" w:cs="Times New Roman"/>
          <w:sz w:val="26"/>
          <w:szCs w:val="26"/>
        </w:rPr>
        <w:t>…</w:t>
      </w:r>
      <w:r w:rsidR="00C576EF">
        <w:rPr>
          <w:rFonts w:ascii="Times New Roman" w:hAnsi="Times New Roman" w:cs="Times New Roman"/>
          <w:sz w:val="26"/>
          <w:szCs w:val="26"/>
        </w:rPr>
        <w:t>….</w:t>
      </w:r>
      <w:r w:rsidRPr="00200D5D">
        <w:rPr>
          <w:rFonts w:ascii="Times New Roman" w:hAnsi="Times New Roman" w:cs="Times New Roman"/>
          <w:sz w:val="26"/>
          <w:szCs w:val="26"/>
        </w:rPr>
        <w:t>42</w:t>
      </w:r>
    </w:p>
    <w:p w:rsidR="00200D5D" w:rsidRPr="00200D5D" w:rsidRDefault="00200D5D" w:rsidP="006E496A">
      <w:pPr>
        <w:pStyle w:val="aa"/>
        <w:numPr>
          <w:ilvl w:val="1"/>
          <w:numId w:val="39"/>
        </w:numPr>
        <w:spacing w:after="0" w:line="3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D5D">
        <w:rPr>
          <w:rFonts w:ascii="Times New Roman" w:hAnsi="Times New Roman" w:cs="Times New Roman"/>
          <w:sz w:val="26"/>
          <w:szCs w:val="26"/>
        </w:rPr>
        <w:t xml:space="preserve">Социально-экономическое </w:t>
      </w:r>
      <w:r w:rsidR="006E496A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Pr="00200D5D">
        <w:rPr>
          <w:rFonts w:ascii="Times New Roman" w:hAnsi="Times New Roman" w:cs="Times New Roman"/>
          <w:sz w:val="26"/>
          <w:szCs w:val="26"/>
        </w:rPr>
        <w:t>городов с низким потенциалом………</w:t>
      </w:r>
      <w:r w:rsidR="006E496A">
        <w:rPr>
          <w:rFonts w:ascii="Times New Roman" w:hAnsi="Times New Roman" w:cs="Times New Roman"/>
          <w:sz w:val="26"/>
          <w:szCs w:val="26"/>
        </w:rPr>
        <w:t>………………………………………………….</w:t>
      </w:r>
      <w:r w:rsidRPr="00200D5D">
        <w:rPr>
          <w:rFonts w:ascii="Times New Roman" w:hAnsi="Times New Roman" w:cs="Times New Roman"/>
          <w:sz w:val="26"/>
          <w:szCs w:val="26"/>
        </w:rPr>
        <w:t>…...</w:t>
      </w:r>
      <w:r w:rsidR="00AA632D">
        <w:rPr>
          <w:rFonts w:ascii="Times New Roman" w:hAnsi="Times New Roman" w:cs="Times New Roman"/>
          <w:sz w:val="26"/>
          <w:szCs w:val="26"/>
        </w:rPr>
        <w:t>.....</w:t>
      </w:r>
      <w:r w:rsidR="00C576EF">
        <w:rPr>
          <w:rFonts w:ascii="Times New Roman" w:hAnsi="Times New Roman" w:cs="Times New Roman"/>
          <w:sz w:val="26"/>
          <w:szCs w:val="26"/>
        </w:rPr>
        <w:t>....</w:t>
      </w:r>
      <w:r w:rsidRPr="00200D5D">
        <w:rPr>
          <w:rFonts w:ascii="Times New Roman" w:hAnsi="Times New Roman" w:cs="Times New Roman"/>
          <w:sz w:val="26"/>
          <w:szCs w:val="26"/>
        </w:rPr>
        <w:t>45</w:t>
      </w:r>
    </w:p>
    <w:p w:rsidR="00F4482E" w:rsidRPr="00200D5D" w:rsidRDefault="00F4482E" w:rsidP="006E496A">
      <w:pPr>
        <w:spacing w:after="0" w:line="3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D5D">
        <w:rPr>
          <w:rFonts w:ascii="Times New Roman" w:hAnsi="Times New Roman" w:cs="Times New Roman"/>
          <w:sz w:val="26"/>
          <w:szCs w:val="26"/>
        </w:rPr>
        <w:t>Заключение</w:t>
      </w:r>
      <w:r w:rsidR="00200D5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  <w:r w:rsidR="00AA632D">
        <w:rPr>
          <w:rFonts w:ascii="Times New Roman" w:hAnsi="Times New Roman" w:cs="Times New Roman"/>
          <w:sz w:val="26"/>
          <w:szCs w:val="26"/>
        </w:rPr>
        <w:t>.</w:t>
      </w:r>
      <w:r w:rsidR="00C576EF">
        <w:rPr>
          <w:rFonts w:ascii="Times New Roman" w:hAnsi="Times New Roman" w:cs="Times New Roman"/>
          <w:sz w:val="26"/>
          <w:szCs w:val="26"/>
        </w:rPr>
        <w:t>.</w:t>
      </w:r>
      <w:r w:rsidR="00200D5D">
        <w:rPr>
          <w:rFonts w:ascii="Times New Roman" w:hAnsi="Times New Roman" w:cs="Times New Roman"/>
          <w:sz w:val="26"/>
          <w:szCs w:val="26"/>
        </w:rPr>
        <w:t>48</w:t>
      </w:r>
    </w:p>
    <w:p w:rsidR="00200D5D" w:rsidRDefault="00F4482E" w:rsidP="006E496A">
      <w:pPr>
        <w:spacing w:after="0" w:line="3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D5D">
        <w:rPr>
          <w:rFonts w:ascii="Times New Roman" w:hAnsi="Times New Roman" w:cs="Times New Roman"/>
          <w:sz w:val="26"/>
          <w:szCs w:val="26"/>
        </w:rPr>
        <w:t>Библиографический список</w:t>
      </w:r>
      <w:r w:rsidR="00AA632D"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  <w:r w:rsidR="0002514D">
        <w:rPr>
          <w:rFonts w:ascii="Times New Roman" w:hAnsi="Times New Roman" w:cs="Times New Roman"/>
          <w:sz w:val="26"/>
          <w:szCs w:val="26"/>
        </w:rPr>
        <w:t>...</w:t>
      </w:r>
      <w:r w:rsidR="00AA632D">
        <w:rPr>
          <w:rFonts w:ascii="Times New Roman" w:hAnsi="Times New Roman" w:cs="Times New Roman"/>
          <w:sz w:val="26"/>
          <w:szCs w:val="26"/>
        </w:rPr>
        <w:t>…</w:t>
      </w:r>
      <w:r w:rsidR="0002514D">
        <w:rPr>
          <w:rFonts w:ascii="Times New Roman" w:hAnsi="Times New Roman" w:cs="Times New Roman"/>
          <w:sz w:val="26"/>
          <w:szCs w:val="26"/>
        </w:rPr>
        <w:t>51</w:t>
      </w:r>
    </w:p>
    <w:p w:rsidR="00200D5D" w:rsidRDefault="00200D5D" w:rsidP="006E496A">
      <w:pPr>
        <w:spacing w:after="0" w:line="33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  <w:r w:rsidR="0002514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  <w:r w:rsidR="003A2A48">
        <w:rPr>
          <w:rFonts w:ascii="Times New Roman" w:hAnsi="Times New Roman" w:cs="Times New Roman"/>
          <w:sz w:val="26"/>
          <w:szCs w:val="26"/>
        </w:rPr>
        <w:t>………</w:t>
      </w:r>
      <w:r w:rsidR="00C576EF">
        <w:rPr>
          <w:rFonts w:ascii="Times New Roman" w:hAnsi="Times New Roman" w:cs="Times New Roman"/>
          <w:sz w:val="26"/>
          <w:szCs w:val="26"/>
        </w:rPr>
        <w:t>.</w:t>
      </w:r>
      <w:r w:rsidR="0002514D">
        <w:rPr>
          <w:rFonts w:ascii="Times New Roman" w:hAnsi="Times New Roman" w:cs="Times New Roman"/>
          <w:sz w:val="26"/>
          <w:szCs w:val="26"/>
        </w:rPr>
        <w:t>56</w:t>
      </w:r>
    </w:p>
    <w:p w:rsidR="00200D5D" w:rsidRDefault="00200D5D" w:rsidP="006E496A">
      <w:pPr>
        <w:spacing w:after="0" w:line="33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2……………………………</w:t>
      </w:r>
      <w:r w:rsidR="003A2A48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  <w:r w:rsidR="00C576EF">
        <w:rPr>
          <w:rFonts w:ascii="Times New Roman" w:hAnsi="Times New Roman" w:cs="Times New Roman"/>
          <w:sz w:val="26"/>
          <w:szCs w:val="26"/>
        </w:rPr>
        <w:t>119</w:t>
      </w:r>
    </w:p>
    <w:p w:rsidR="00141D6B" w:rsidRPr="00BF1E7D" w:rsidRDefault="00141D6B" w:rsidP="0027612D">
      <w:pPr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141D6B" w:rsidRPr="00BF1E7D" w:rsidRDefault="00141D6B" w:rsidP="00605A6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данным, полученным в ходе Всероссийской переписи населения 2010, в </w:t>
      </w:r>
      <w:r w:rsidR="00830FDA" w:rsidRPr="00BF1E7D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BF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1100 городов 781 относится к группе малых, то есть насчитывает население менее 50 тысяч человек</w:t>
      </w:r>
      <w:r w:rsidR="002E5EB6" w:rsidRPr="00BF1E7D"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1"/>
      </w:r>
      <w:r w:rsidRPr="00BF1E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E5EB6" w:rsidRPr="00BF1E7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D25E99">
        <w:rPr>
          <w:rFonts w:ascii="Times New Roman" w:hAnsi="Times New Roman" w:cs="Times New Roman"/>
          <w:color w:val="000000" w:themeColor="text1"/>
          <w:sz w:val="28"/>
          <w:szCs w:val="28"/>
        </w:rPr>
        <w:t>Они являются наиболее многочисленной группой</w:t>
      </w:r>
      <w:r w:rsidRPr="00BF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5E99">
        <w:rPr>
          <w:rFonts w:ascii="Times New Roman" w:hAnsi="Times New Roman" w:cs="Times New Roman"/>
          <w:color w:val="000000" w:themeColor="text1"/>
          <w:sz w:val="28"/>
          <w:szCs w:val="28"/>
        </w:rPr>
        <w:t>городов</w:t>
      </w:r>
      <w:r w:rsidR="0015432C" w:rsidRPr="00BF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России; однако</w:t>
      </w:r>
      <w:r w:rsidRPr="00BF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социально-экономическое развитие России отличается определенным дисбалансом: крупные мегаполисы являются точками динамичного роста, в то время как малые города характеризуются сложностью социально-экономической ситуации и зачастую отсутствием программ дал</w:t>
      </w:r>
      <w:r w:rsidR="002E5EB6" w:rsidRPr="00BF1E7D">
        <w:rPr>
          <w:rFonts w:ascii="Times New Roman" w:hAnsi="Times New Roman" w:cs="Times New Roman"/>
          <w:color w:val="000000" w:themeColor="text1"/>
          <w:sz w:val="28"/>
          <w:szCs w:val="28"/>
        </w:rPr>
        <w:t>ьнейшего развития. В начале 1990-х малые города оказались в наименьшей степени готовыми к переходу от плано</w:t>
      </w:r>
      <w:r w:rsidR="00945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вой экономики </w:t>
      </w:r>
      <w:proofErr w:type="gramStart"/>
      <w:r w:rsidR="0094594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945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рыночной</w:t>
      </w:r>
      <w:r w:rsidR="002E5EB6" w:rsidRPr="00BF1E7D">
        <w:rPr>
          <w:rFonts w:ascii="Times New Roman" w:hAnsi="Times New Roman" w:cs="Times New Roman"/>
          <w:color w:val="000000" w:themeColor="text1"/>
          <w:sz w:val="28"/>
          <w:szCs w:val="28"/>
        </w:rPr>
        <w:t>. Многие как федеральные, так и региональные программы социально-экономического развития не учитывали потребности малых городов</w:t>
      </w:r>
      <w:r w:rsidR="002E5EB6" w:rsidRPr="00BF1E7D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="002E5EB6" w:rsidRPr="00BF1E7D">
        <w:rPr>
          <w:rFonts w:ascii="Times New Roman" w:hAnsi="Times New Roman" w:cs="Times New Roman"/>
          <w:color w:val="000000" w:themeColor="text1"/>
          <w:sz w:val="28"/>
          <w:szCs w:val="28"/>
        </w:rPr>
        <w:t>. Вследствие того, что устойчивое развитие регионов и страны в целом невозможно без развития их составляющих, социально-экономическая модернизация малых городов представляется чрезвычайно актуальным в</w:t>
      </w:r>
      <w:r w:rsidR="00BC6C33" w:rsidRPr="00BF1E7D">
        <w:rPr>
          <w:rFonts w:ascii="Times New Roman" w:hAnsi="Times New Roman" w:cs="Times New Roman"/>
          <w:color w:val="000000" w:themeColor="text1"/>
          <w:sz w:val="28"/>
          <w:szCs w:val="28"/>
        </w:rPr>
        <w:t>опросом. Таким образом, тема малых городов и потенциальных направлений их социально-экономического развития является важной характеристикой пространства нашей страны.</w:t>
      </w:r>
    </w:p>
    <w:p w:rsidR="00BC6C33" w:rsidRPr="00BF1E7D" w:rsidRDefault="00BC6C33" w:rsidP="00605A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 xml:space="preserve">Объектом </w:t>
      </w:r>
      <w:r w:rsidR="00830FDA" w:rsidRPr="00BF1E7D">
        <w:rPr>
          <w:rFonts w:ascii="Times New Roman" w:hAnsi="Times New Roman" w:cs="Times New Roman"/>
          <w:sz w:val="28"/>
          <w:szCs w:val="28"/>
        </w:rPr>
        <w:t>данно</w:t>
      </w:r>
      <w:r w:rsidRPr="00BF1E7D">
        <w:rPr>
          <w:rFonts w:ascii="Times New Roman" w:hAnsi="Times New Roman" w:cs="Times New Roman"/>
          <w:sz w:val="28"/>
          <w:szCs w:val="28"/>
        </w:rPr>
        <w:t>й выпускной квалификационной работы являются малые города России. Предметом – потенциальные направления их социально-экономического развития.</w:t>
      </w:r>
    </w:p>
    <w:p w:rsidR="00BC6C33" w:rsidRPr="00BF1E7D" w:rsidRDefault="003A15D7" w:rsidP="00605A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BC6C33" w:rsidRPr="00BF1E7D">
        <w:rPr>
          <w:rFonts w:ascii="Times New Roman" w:hAnsi="Times New Roman" w:cs="Times New Roman"/>
          <w:sz w:val="28"/>
          <w:szCs w:val="28"/>
        </w:rPr>
        <w:t>работы является анализ текущего уровня развития российских малых городов и определение возможных направлений их дальнейшей модернизации.</w:t>
      </w:r>
    </w:p>
    <w:p w:rsidR="00BC6C33" w:rsidRPr="00BF1E7D" w:rsidRDefault="00BC6C33" w:rsidP="00605A6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1E7D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762EC7" w:rsidRPr="00BF1E7D">
        <w:rPr>
          <w:rFonts w:ascii="Times New Roman" w:hAnsi="Times New Roman" w:cs="Times New Roman"/>
          <w:bCs/>
          <w:sz w:val="28"/>
          <w:szCs w:val="28"/>
        </w:rPr>
        <w:t>достижения</w:t>
      </w:r>
      <w:r w:rsidRPr="00BF1E7D">
        <w:rPr>
          <w:rFonts w:ascii="Times New Roman" w:hAnsi="Times New Roman" w:cs="Times New Roman"/>
          <w:bCs/>
          <w:sz w:val="28"/>
          <w:szCs w:val="28"/>
        </w:rPr>
        <w:t xml:space="preserve"> поставленной цели были </w:t>
      </w:r>
      <w:r w:rsidR="00762EC7" w:rsidRPr="00BF1E7D">
        <w:rPr>
          <w:rFonts w:ascii="Times New Roman" w:hAnsi="Times New Roman" w:cs="Times New Roman"/>
          <w:bCs/>
          <w:sz w:val="28"/>
          <w:szCs w:val="28"/>
        </w:rPr>
        <w:t>выделены</w:t>
      </w:r>
      <w:r w:rsidRPr="00BF1E7D">
        <w:rPr>
          <w:rFonts w:ascii="Times New Roman" w:hAnsi="Times New Roman" w:cs="Times New Roman"/>
          <w:bCs/>
          <w:sz w:val="28"/>
          <w:szCs w:val="28"/>
        </w:rPr>
        <w:t xml:space="preserve"> следующие задачи</w:t>
      </w:r>
      <w:r w:rsidRPr="00BF1E7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C6C33" w:rsidRPr="00BF1E7D" w:rsidRDefault="00BC6C33" w:rsidP="00605A68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1E7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Определить характеристики </w:t>
      </w:r>
      <w:r w:rsidR="0015432C" w:rsidRPr="00BF1E7D">
        <w:rPr>
          <w:rFonts w:ascii="Times New Roman" w:hAnsi="Times New Roman" w:cs="Times New Roman"/>
          <w:bCs/>
          <w:sz w:val="28"/>
          <w:szCs w:val="28"/>
        </w:rPr>
        <w:t>и текущий уровень социально-экономического развития российских малых городов;</w:t>
      </w:r>
    </w:p>
    <w:p w:rsidR="0015432C" w:rsidRPr="00BF1E7D" w:rsidRDefault="0015432C" w:rsidP="00605A68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1E7D">
        <w:rPr>
          <w:rFonts w:ascii="Times New Roman" w:hAnsi="Times New Roman" w:cs="Times New Roman"/>
          <w:bCs/>
          <w:sz w:val="28"/>
          <w:szCs w:val="28"/>
        </w:rPr>
        <w:t>Выявить современные проблемы малых городов;</w:t>
      </w:r>
    </w:p>
    <w:p w:rsidR="00762EC7" w:rsidRPr="00BF1E7D" w:rsidRDefault="003A15D7" w:rsidP="00605A68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E7D">
        <w:rPr>
          <w:rFonts w:ascii="Times New Roman" w:hAnsi="Times New Roman" w:cs="Times New Roman"/>
          <w:bCs/>
          <w:sz w:val="28"/>
          <w:szCs w:val="28"/>
        </w:rPr>
        <w:t>Представить</w:t>
      </w:r>
      <w:r w:rsidR="0015432C" w:rsidRPr="00BF1E7D">
        <w:rPr>
          <w:rFonts w:ascii="Times New Roman" w:hAnsi="Times New Roman" w:cs="Times New Roman"/>
          <w:bCs/>
          <w:sz w:val="28"/>
          <w:szCs w:val="28"/>
        </w:rPr>
        <w:t xml:space="preserve"> собственную типологию малых городов</w:t>
      </w:r>
      <w:r w:rsidR="00762EC7" w:rsidRPr="00BF1E7D">
        <w:rPr>
          <w:rFonts w:ascii="Times New Roman" w:hAnsi="Times New Roman" w:cs="Times New Roman"/>
          <w:bCs/>
          <w:sz w:val="28"/>
          <w:szCs w:val="28"/>
        </w:rPr>
        <w:t>;</w:t>
      </w:r>
    </w:p>
    <w:p w:rsidR="00141D6B" w:rsidRPr="00BF1E7D" w:rsidRDefault="00762EC7" w:rsidP="00605A68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E7D">
        <w:rPr>
          <w:rFonts w:ascii="Times New Roman" w:hAnsi="Times New Roman" w:cs="Times New Roman"/>
          <w:bCs/>
          <w:sz w:val="28"/>
          <w:szCs w:val="28"/>
        </w:rPr>
        <w:t xml:space="preserve">На основании выделенной </w:t>
      </w:r>
      <w:r w:rsidR="00BC60B1">
        <w:rPr>
          <w:rFonts w:ascii="Times New Roman" w:hAnsi="Times New Roman" w:cs="Times New Roman"/>
          <w:bCs/>
          <w:sz w:val="28"/>
          <w:szCs w:val="28"/>
        </w:rPr>
        <w:t>типологии</w:t>
      </w:r>
      <w:r w:rsidR="0015432C" w:rsidRPr="00BF1E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15D7" w:rsidRPr="00BF1E7D">
        <w:rPr>
          <w:rFonts w:ascii="Times New Roman" w:hAnsi="Times New Roman" w:cs="Times New Roman"/>
          <w:bCs/>
          <w:sz w:val="28"/>
          <w:szCs w:val="28"/>
        </w:rPr>
        <w:t xml:space="preserve">сформулировать </w:t>
      </w:r>
      <w:r w:rsidR="0015432C" w:rsidRPr="00BF1E7D">
        <w:rPr>
          <w:rFonts w:ascii="Times New Roman" w:hAnsi="Times New Roman" w:cs="Times New Roman"/>
          <w:bCs/>
          <w:sz w:val="28"/>
          <w:szCs w:val="28"/>
        </w:rPr>
        <w:t>возможные направления</w:t>
      </w:r>
      <w:r w:rsidRPr="00BF1E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432C" w:rsidRPr="00BF1E7D">
        <w:rPr>
          <w:rFonts w:ascii="Times New Roman" w:hAnsi="Times New Roman" w:cs="Times New Roman"/>
          <w:bCs/>
          <w:sz w:val="28"/>
          <w:szCs w:val="28"/>
        </w:rPr>
        <w:t>дальнейшего развития городов с населением менее 50 тысяч человек.</w:t>
      </w:r>
    </w:p>
    <w:p w:rsidR="005B4896" w:rsidRPr="00BF1E7D" w:rsidRDefault="005B4896" w:rsidP="00605A6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E7D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Теоретическая часть выпускной квалификационной работы основана на трудах таких российских ученых-урбанистов</w:t>
      </w:r>
      <w:r w:rsidR="00D80B66" w:rsidRPr="00BF1E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</w:t>
      </w:r>
      <w:r w:rsidR="00571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Г.М. </w:t>
      </w:r>
      <w:r w:rsidRPr="00BF1E7D">
        <w:rPr>
          <w:rFonts w:ascii="Times New Roman" w:hAnsi="Times New Roman" w:cs="Times New Roman"/>
          <w:color w:val="000000" w:themeColor="text1"/>
          <w:sz w:val="28"/>
          <w:szCs w:val="28"/>
        </w:rPr>
        <w:t>Лаппо</w:t>
      </w:r>
      <w:r w:rsidR="00571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В.</w:t>
      </w:r>
      <w:r w:rsidRPr="00BF1E7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571DFF">
        <w:rPr>
          <w:rFonts w:ascii="Times New Roman" w:hAnsi="Times New Roman" w:cs="Times New Roman"/>
          <w:color w:val="000000" w:themeColor="text1"/>
          <w:sz w:val="28"/>
          <w:szCs w:val="28"/>
        </w:rPr>
        <w:t>. Глазычев.</w:t>
      </w:r>
      <w:r w:rsidRPr="00BF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частности, были изучены книги Г.М. Лаппо «</w:t>
      </w:r>
      <w:r w:rsidRPr="00BF1E7D">
        <w:rPr>
          <w:rFonts w:ascii="Times New Roman" w:hAnsi="Times New Roman" w:cs="Times New Roman"/>
          <w:sz w:val="28"/>
          <w:szCs w:val="28"/>
        </w:rPr>
        <w:t>Города России. Взгляд географа», статья «</w:t>
      </w:r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Монофункциональные города: состояние и проблемы», а также статья </w:t>
      </w:r>
      <w:r w:rsidRPr="00BF1E7D">
        <w:rPr>
          <w:rFonts w:ascii="Times New Roman" w:hAnsi="Times New Roman" w:cs="Times New Roman"/>
          <w:sz w:val="28"/>
          <w:szCs w:val="28"/>
        </w:rPr>
        <w:t xml:space="preserve">«Наукограды России: вчерашние запретные и </w:t>
      </w:r>
      <w:proofErr w:type="spellStart"/>
      <w:r w:rsidRPr="00BF1E7D">
        <w:rPr>
          <w:rFonts w:ascii="Times New Roman" w:hAnsi="Times New Roman" w:cs="Times New Roman"/>
          <w:sz w:val="28"/>
          <w:szCs w:val="28"/>
        </w:rPr>
        <w:t>полузапретные</w:t>
      </w:r>
      <w:proofErr w:type="spellEnd"/>
      <w:r w:rsidRPr="00BF1E7D">
        <w:rPr>
          <w:rFonts w:ascii="Times New Roman" w:hAnsi="Times New Roman" w:cs="Times New Roman"/>
          <w:sz w:val="28"/>
          <w:szCs w:val="28"/>
        </w:rPr>
        <w:t xml:space="preserve"> города – сегодняшние точки роста», написанная в соавторстве с </w:t>
      </w:r>
      <w:r w:rsidR="00571DFF">
        <w:rPr>
          <w:rFonts w:ascii="Times New Roman" w:hAnsi="Times New Roman" w:cs="Times New Roman"/>
          <w:sz w:val="28"/>
          <w:szCs w:val="28"/>
        </w:rPr>
        <w:t>П.М.</w:t>
      </w:r>
      <w:r w:rsidRPr="00BF1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7D">
        <w:rPr>
          <w:rFonts w:ascii="Times New Roman" w:hAnsi="Times New Roman" w:cs="Times New Roman"/>
          <w:sz w:val="28"/>
          <w:szCs w:val="28"/>
        </w:rPr>
        <w:t>Поляном</w:t>
      </w:r>
      <w:proofErr w:type="spellEnd"/>
      <w:r w:rsidRPr="00BF1E7D">
        <w:rPr>
          <w:rFonts w:ascii="Times New Roman" w:hAnsi="Times New Roman" w:cs="Times New Roman"/>
          <w:sz w:val="28"/>
          <w:szCs w:val="28"/>
        </w:rPr>
        <w:t>.</w:t>
      </w:r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работ В.Л. Глазычева проанализированы книга «</w:t>
      </w:r>
      <w:r w:rsidRPr="00BF1E7D">
        <w:rPr>
          <w:rFonts w:ascii="Times New Roman" w:hAnsi="Times New Roman" w:cs="Times New Roman"/>
          <w:sz w:val="28"/>
          <w:szCs w:val="28"/>
        </w:rPr>
        <w:t>Политическая экономия города»,</w:t>
      </w:r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статья «</w:t>
      </w:r>
      <w:r w:rsidRPr="00BF1E7D">
        <w:rPr>
          <w:rFonts w:ascii="Times New Roman" w:hAnsi="Times New Roman" w:cs="Times New Roman"/>
          <w:sz w:val="28"/>
          <w:szCs w:val="28"/>
        </w:rPr>
        <w:t xml:space="preserve">Российский город в концепции долговременного развития России». Фонд «Институт экономики города» также опубликовал книгу «Социально-экономическое развитие малых городов России» под редакцией </w:t>
      </w:r>
      <w:r w:rsidR="00571DFF">
        <w:rPr>
          <w:rFonts w:ascii="Times New Roman" w:hAnsi="Times New Roman" w:cs="Times New Roman"/>
          <w:sz w:val="28"/>
          <w:szCs w:val="28"/>
        </w:rPr>
        <w:t>Г.Ю.</w:t>
      </w:r>
      <w:r w:rsidRPr="00BF1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7D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BF1E7D">
        <w:rPr>
          <w:rFonts w:ascii="Times New Roman" w:hAnsi="Times New Roman" w:cs="Times New Roman"/>
          <w:sz w:val="28"/>
          <w:szCs w:val="28"/>
        </w:rPr>
        <w:t xml:space="preserve"> в 2002 году. Список авторов, занимающихся исследованием вопроса малых городов, довольно обширен и в основном состоит из российских экспертов в области градостроительства и территориального планирования.</w:t>
      </w:r>
      <w:r w:rsidR="005E731F">
        <w:rPr>
          <w:rFonts w:ascii="Times New Roman" w:hAnsi="Times New Roman" w:cs="Times New Roman"/>
          <w:sz w:val="28"/>
          <w:szCs w:val="28"/>
        </w:rPr>
        <w:t xml:space="preserve"> В качестве методов исследования были использованы изучение литературы, теоретический анализ, ранжирование. </w:t>
      </w:r>
    </w:p>
    <w:p w:rsidR="00141D6B" w:rsidRPr="00BF1E7D" w:rsidRDefault="005B4896" w:rsidP="00605A6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Научная новизна данной работы состоит в том, что была выделена авторская </w:t>
      </w:r>
      <w:r w:rsidR="00BC60B1">
        <w:rPr>
          <w:rFonts w:ascii="Times New Roman" w:hAnsi="Times New Roman" w:cs="Times New Roman"/>
          <w:color w:val="000000" w:themeColor="text1"/>
          <w:sz w:val="28"/>
          <w:szCs w:val="28"/>
        </w:rPr>
        <w:t>типология</w:t>
      </w:r>
      <w:r w:rsidRPr="00BF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малых городов,</w:t>
      </w:r>
      <w:r w:rsidR="00945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основанная на уровне потенциала территории и степени социально-экономического развития, </w:t>
      </w:r>
      <w:r w:rsidR="003A15D7" w:rsidRPr="00BF1E7D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</w:t>
      </w:r>
      <w:r w:rsidR="00945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дальнейшего развития этих городов</w:t>
      </w:r>
      <w:r w:rsidRPr="00BF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выделены и систематизированы в соответствии с </w:t>
      </w:r>
      <w:r w:rsidR="0094594B">
        <w:rPr>
          <w:rFonts w:ascii="Times New Roman" w:hAnsi="Times New Roman" w:cs="Times New Roman"/>
          <w:color w:val="000000" w:themeColor="text1"/>
          <w:sz w:val="28"/>
          <w:szCs w:val="28"/>
        </w:rPr>
        <w:t>авторской</w:t>
      </w:r>
      <w:r w:rsidRPr="00BF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60B1">
        <w:rPr>
          <w:rFonts w:ascii="Times New Roman" w:hAnsi="Times New Roman" w:cs="Times New Roman"/>
          <w:color w:val="000000" w:themeColor="text1"/>
          <w:sz w:val="28"/>
          <w:szCs w:val="28"/>
        </w:rPr>
        <w:t>типологией.</w:t>
      </w:r>
    </w:p>
    <w:p w:rsidR="00605A68" w:rsidRPr="00BF1E7D" w:rsidRDefault="00605A68" w:rsidP="00605A6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Практическая значимость работы состоит в том, что многие малые города, </w:t>
      </w:r>
      <w:r w:rsidR="00775B98">
        <w:rPr>
          <w:rFonts w:ascii="Times New Roman" w:hAnsi="Times New Roman" w:cs="Times New Roman"/>
          <w:color w:val="000000" w:themeColor="text1"/>
          <w:sz w:val="28"/>
          <w:szCs w:val="28"/>
        </w:rPr>
        <w:t>для которых характерен низкий уров</w:t>
      </w:r>
      <w:r w:rsidR="002F7B7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75B98">
        <w:rPr>
          <w:rFonts w:ascii="Times New Roman" w:hAnsi="Times New Roman" w:cs="Times New Roman"/>
          <w:color w:val="000000" w:themeColor="text1"/>
          <w:sz w:val="28"/>
          <w:szCs w:val="28"/>
        </w:rPr>
        <w:t>нь</w:t>
      </w:r>
      <w:r w:rsidRPr="00BF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</w:t>
      </w:r>
      <w:r w:rsidR="00775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реализуют, имеющийся у них потенциал. Полученные </w:t>
      </w:r>
      <w:r w:rsidRPr="00BF1E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результаты и выводы данной работы могут послужить основой для определения возможных путей социально-экономического развития и инструментов для реализации намеченных целей.</w:t>
      </w:r>
    </w:p>
    <w:p w:rsidR="00605A68" w:rsidRPr="00BF1E7D" w:rsidRDefault="00605A68" w:rsidP="00605A6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E7D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работы обуславливается поставленными целями и задачами. В пе</w:t>
      </w:r>
      <w:r w:rsidR="00165FE9">
        <w:rPr>
          <w:rFonts w:ascii="Times New Roman" w:hAnsi="Times New Roman" w:cs="Times New Roman"/>
          <w:color w:val="000000" w:themeColor="text1"/>
          <w:sz w:val="28"/>
          <w:szCs w:val="28"/>
        </w:rPr>
        <w:t>рвой, теоретической, главе</w:t>
      </w:r>
      <w:r w:rsidRPr="00BF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 феномен «малого города», </w:t>
      </w:r>
      <w:r w:rsidR="00165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описаны </w:t>
      </w:r>
      <w:r w:rsidR="00D25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165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характеристики: </w:t>
      </w:r>
      <w:r w:rsidRPr="00BF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развития, проблемы, существующие классификации. Во второй главе </w:t>
      </w:r>
      <w:r w:rsidR="00165FE9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представлена</w:t>
      </w:r>
      <w:r w:rsidRPr="00BF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авторская </w:t>
      </w:r>
      <w:r w:rsidR="00165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типология малых городов, в соответствии с которой города были распределены на 9 групп. </w:t>
      </w:r>
      <w:r w:rsidRPr="00BF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последней главе </w:t>
      </w:r>
      <w:r w:rsidR="00165FE9">
        <w:rPr>
          <w:rFonts w:ascii="Times New Roman" w:hAnsi="Times New Roman" w:cs="Times New Roman"/>
          <w:color w:val="000000" w:themeColor="text1"/>
          <w:sz w:val="28"/>
          <w:szCs w:val="28"/>
        </w:rPr>
        <w:t>выделены</w:t>
      </w:r>
      <w:r w:rsidRPr="00BF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потенциальные направления социально-экономического развития малых городов,</w:t>
      </w:r>
      <w:r w:rsidR="00165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основанные на приведенной типологии</w:t>
      </w:r>
      <w:r w:rsidRPr="00BF1E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5A68" w:rsidRPr="00BF1E7D" w:rsidRDefault="00605A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E7D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F334F" w:rsidRPr="00BF1E7D" w:rsidRDefault="005C147C" w:rsidP="008C7E8C">
      <w:pPr>
        <w:spacing w:before="240" w:after="24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Глава 1. Малые города России. Общие сведения</w:t>
      </w:r>
    </w:p>
    <w:p w:rsidR="00720B86" w:rsidRPr="00BF1E7D" w:rsidRDefault="003123F0" w:rsidP="008C7E8C">
      <w:pPr>
        <w:pStyle w:val="aa"/>
        <w:numPr>
          <w:ilvl w:val="1"/>
          <w:numId w:val="15"/>
        </w:numPr>
        <w:spacing w:before="240" w:after="24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Понятие малого города. Малые города в системе расселения России.</w:t>
      </w:r>
    </w:p>
    <w:p w:rsidR="00720B86" w:rsidRPr="00BF1E7D" w:rsidRDefault="00720B86" w:rsidP="00720B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 xml:space="preserve">За последние 100 лет урбанизация стала одной из основных тенденций общественного развития. </w:t>
      </w:r>
      <w:proofErr w:type="gramStart"/>
      <w:r w:rsidR="002778B5" w:rsidRPr="00BF1E7D">
        <w:rPr>
          <w:rFonts w:ascii="Times New Roman" w:hAnsi="Times New Roman" w:cs="Times New Roman"/>
          <w:sz w:val="28"/>
          <w:szCs w:val="28"/>
        </w:rPr>
        <w:t>В настоящий момент в городах проживает более половины населения Земли, при этом данный показатель в наиболее ра</w:t>
      </w:r>
      <w:r w:rsidRPr="00BF1E7D">
        <w:rPr>
          <w:rFonts w:ascii="Times New Roman" w:hAnsi="Times New Roman" w:cs="Times New Roman"/>
          <w:sz w:val="28"/>
          <w:szCs w:val="28"/>
        </w:rPr>
        <w:t>звитых странах достигает 80-90%, что касается России, то в нашем государстве численность городского населения почти в три раза превосходит численность ее сельского населения</w:t>
      </w:r>
      <w:r w:rsidRPr="00BF1E7D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BF1E7D">
        <w:rPr>
          <w:rFonts w:ascii="Times New Roman" w:hAnsi="Times New Roman" w:cs="Times New Roman"/>
          <w:sz w:val="28"/>
          <w:szCs w:val="28"/>
        </w:rPr>
        <w:t xml:space="preserve">. </w:t>
      </w:r>
      <w:r w:rsidR="002778B5" w:rsidRPr="00BF1E7D">
        <w:rPr>
          <w:rFonts w:ascii="Times New Roman" w:hAnsi="Times New Roman" w:cs="Times New Roman"/>
          <w:sz w:val="28"/>
          <w:szCs w:val="28"/>
        </w:rPr>
        <w:t xml:space="preserve"> </w:t>
      </w:r>
      <w:r w:rsidRPr="00BF1E7D">
        <w:rPr>
          <w:rFonts w:ascii="Times New Roman" w:hAnsi="Times New Roman" w:cs="Times New Roman"/>
          <w:sz w:val="28"/>
          <w:szCs w:val="28"/>
        </w:rPr>
        <w:t xml:space="preserve">Города являются центрами </w:t>
      </w:r>
      <w:r w:rsidR="003F334F" w:rsidRPr="00BF1E7D">
        <w:rPr>
          <w:rFonts w:ascii="Times New Roman" w:hAnsi="Times New Roman" w:cs="Times New Roman"/>
          <w:sz w:val="28"/>
          <w:szCs w:val="28"/>
        </w:rPr>
        <w:t>сосредоточения</w:t>
      </w:r>
      <w:r w:rsidRPr="00BF1E7D">
        <w:rPr>
          <w:rFonts w:ascii="Times New Roman" w:hAnsi="Times New Roman" w:cs="Times New Roman"/>
          <w:sz w:val="28"/>
          <w:szCs w:val="28"/>
        </w:rPr>
        <w:t xml:space="preserve"> человеческого капитала, </w:t>
      </w:r>
      <w:r w:rsidR="003F334F" w:rsidRPr="00BF1E7D">
        <w:rPr>
          <w:rFonts w:ascii="Times New Roman" w:hAnsi="Times New Roman" w:cs="Times New Roman"/>
          <w:sz w:val="28"/>
          <w:szCs w:val="28"/>
        </w:rPr>
        <w:t>навыков и компетенций</w:t>
      </w:r>
      <w:r w:rsidRPr="00BF1E7D">
        <w:rPr>
          <w:rFonts w:ascii="Times New Roman" w:hAnsi="Times New Roman" w:cs="Times New Roman"/>
          <w:sz w:val="28"/>
          <w:szCs w:val="28"/>
        </w:rPr>
        <w:t xml:space="preserve">, необходимых на всех видах производства, которые не </w:t>
      </w:r>
      <w:r w:rsidR="003F334F" w:rsidRPr="00BF1E7D">
        <w:rPr>
          <w:rFonts w:ascii="Times New Roman" w:hAnsi="Times New Roman" w:cs="Times New Roman"/>
          <w:sz w:val="28"/>
          <w:szCs w:val="28"/>
        </w:rPr>
        <w:t xml:space="preserve">способны максимально </w:t>
      </w:r>
      <w:r w:rsidRPr="00BF1E7D">
        <w:rPr>
          <w:rFonts w:ascii="Times New Roman" w:hAnsi="Times New Roman" w:cs="Times New Roman"/>
          <w:sz w:val="28"/>
          <w:szCs w:val="28"/>
        </w:rPr>
        <w:t>эффективно функционировать без</w:t>
      </w:r>
      <w:proofErr w:type="gramEnd"/>
      <w:r w:rsidRPr="00BF1E7D">
        <w:rPr>
          <w:rFonts w:ascii="Times New Roman" w:hAnsi="Times New Roman" w:cs="Times New Roman"/>
          <w:sz w:val="28"/>
          <w:szCs w:val="28"/>
        </w:rPr>
        <w:t xml:space="preserve"> опоры на города</w:t>
      </w:r>
      <w:r w:rsidRPr="00BF1E7D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BF1E7D">
        <w:rPr>
          <w:rFonts w:ascii="Times New Roman" w:hAnsi="Times New Roman" w:cs="Times New Roman"/>
          <w:sz w:val="28"/>
          <w:szCs w:val="28"/>
        </w:rPr>
        <w:t xml:space="preserve">. </w:t>
      </w:r>
      <w:r w:rsidR="002778B5" w:rsidRPr="00BF1E7D">
        <w:rPr>
          <w:rFonts w:ascii="Times New Roman" w:hAnsi="Times New Roman" w:cs="Times New Roman"/>
          <w:sz w:val="28"/>
          <w:szCs w:val="28"/>
        </w:rPr>
        <w:t>Распростра</w:t>
      </w:r>
      <w:r w:rsidR="008F4B68" w:rsidRPr="00BF1E7D">
        <w:rPr>
          <w:rFonts w:ascii="Times New Roman" w:hAnsi="Times New Roman" w:cs="Times New Roman"/>
          <w:sz w:val="28"/>
          <w:szCs w:val="28"/>
        </w:rPr>
        <w:t xml:space="preserve">нение городского образа жизни, рост городов и доли городского населения </w:t>
      </w:r>
      <w:r w:rsidR="002778B5" w:rsidRPr="00BF1E7D">
        <w:rPr>
          <w:rFonts w:ascii="Times New Roman" w:hAnsi="Times New Roman" w:cs="Times New Roman"/>
          <w:sz w:val="28"/>
          <w:szCs w:val="28"/>
        </w:rPr>
        <w:t>представляются неумолимыми процессами. При этом под урбанизацией следует понимать лишь такое перемещение в города сельского населения, при котором формируется «зрелое, самоуправляющееся местное сообщество»</w:t>
      </w:r>
      <w:r w:rsidR="001A2A1E" w:rsidRPr="00BF1E7D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BF1E7D">
        <w:rPr>
          <w:rFonts w:ascii="Times New Roman" w:hAnsi="Times New Roman" w:cs="Times New Roman"/>
          <w:sz w:val="28"/>
          <w:szCs w:val="28"/>
        </w:rPr>
        <w:t>.</w:t>
      </w:r>
    </w:p>
    <w:p w:rsidR="001A2A1E" w:rsidRPr="00BF1E7D" w:rsidRDefault="001A2A1E" w:rsidP="0015432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1E7D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основных результатов процесса урбанизации в России в прошлом столетии стало десятикратное увеличение городского населения: если 100 лет назад в российских городах проживало лишь 17%</w:t>
      </w:r>
      <w:r w:rsidRPr="00BF1E7D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  <w:r w:rsidRPr="00BF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общей численности населения, то в настоящий момент этот показатель составляет 73,7%</w:t>
      </w:r>
      <w:r w:rsidR="000066C0" w:rsidRPr="00BF1E7D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7"/>
      </w:r>
      <w:r w:rsidRPr="00BF1E7D">
        <w:rPr>
          <w:rFonts w:ascii="Times New Roman" w:hAnsi="Times New Roman" w:cs="Times New Roman"/>
          <w:color w:val="000000" w:themeColor="text1"/>
          <w:sz w:val="28"/>
          <w:szCs w:val="28"/>
        </w:rPr>
        <w:t>. Произошедшие преобразова</w:t>
      </w:r>
      <w:r w:rsidR="000066C0" w:rsidRPr="00BF1E7D">
        <w:rPr>
          <w:rFonts w:ascii="Times New Roman" w:hAnsi="Times New Roman" w:cs="Times New Roman"/>
          <w:color w:val="000000" w:themeColor="text1"/>
          <w:sz w:val="28"/>
          <w:szCs w:val="28"/>
        </w:rPr>
        <w:t>ния коренным образом изменили</w:t>
      </w:r>
      <w:r w:rsidRPr="00BF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внешний облик территории нашего государств</w:t>
      </w:r>
      <w:r w:rsidR="00992925" w:rsidRPr="00BF1E7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066C0" w:rsidRPr="00BF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</w:t>
      </w:r>
      <w:r w:rsidR="000066C0" w:rsidRPr="007537BC">
        <w:rPr>
          <w:rFonts w:ascii="Times New Roman" w:hAnsi="Times New Roman" w:cs="Times New Roman"/>
          <w:color w:val="000000" w:themeColor="text1"/>
          <w:sz w:val="28"/>
          <w:szCs w:val="28"/>
        </w:rPr>
        <w:t>числе,</w:t>
      </w:r>
      <w:r w:rsidRPr="00753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систему</w:t>
      </w:r>
      <w:r w:rsidRPr="00BF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населения.</w:t>
      </w:r>
      <w:proofErr w:type="gramEnd"/>
    </w:p>
    <w:p w:rsidR="001A2A1E" w:rsidRPr="00BF1E7D" w:rsidRDefault="008F4B68" w:rsidP="001543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lastRenderedPageBreak/>
        <w:t>Существует множество подходов к определению термина «г</w:t>
      </w:r>
      <w:r w:rsidR="00D25E99">
        <w:rPr>
          <w:rFonts w:ascii="Times New Roman" w:hAnsi="Times New Roman" w:cs="Times New Roman"/>
          <w:sz w:val="28"/>
          <w:szCs w:val="28"/>
        </w:rPr>
        <w:t>ород». Законодательно в России населенный пункт будет являться городом</w:t>
      </w:r>
      <w:r w:rsidRPr="00BF1E7D">
        <w:rPr>
          <w:rFonts w:ascii="Times New Roman" w:hAnsi="Times New Roman" w:cs="Times New Roman"/>
          <w:sz w:val="28"/>
          <w:szCs w:val="28"/>
        </w:rPr>
        <w:t>, если в нем проживает более 12 тысяч человек и 85% из них занято в несельскохозяйственном секторе экономики.</w:t>
      </w:r>
      <w:r w:rsidR="00D25E99">
        <w:rPr>
          <w:rFonts w:ascii="Times New Roman" w:hAnsi="Times New Roman" w:cs="Times New Roman"/>
          <w:sz w:val="28"/>
          <w:szCs w:val="28"/>
        </w:rPr>
        <w:t xml:space="preserve"> </w:t>
      </w:r>
      <w:r w:rsidRPr="00BF1E7D">
        <w:rPr>
          <w:rFonts w:ascii="Times New Roman" w:hAnsi="Times New Roman" w:cs="Times New Roman"/>
          <w:sz w:val="28"/>
          <w:szCs w:val="28"/>
        </w:rPr>
        <w:t xml:space="preserve">А вот, к примеру, Г.М. Лаппо отмечает, что </w:t>
      </w:r>
      <w:r w:rsidR="000066C0" w:rsidRPr="00BF1E7D">
        <w:rPr>
          <w:rFonts w:ascii="Times New Roman" w:hAnsi="Times New Roman" w:cs="Times New Roman"/>
          <w:sz w:val="28"/>
          <w:szCs w:val="28"/>
        </w:rPr>
        <w:t>не существует единственного верного подхода к трактовке феномена «город», так как каждое определение города</w:t>
      </w:r>
      <w:r w:rsidRPr="00BF1E7D">
        <w:rPr>
          <w:rFonts w:ascii="Times New Roman" w:hAnsi="Times New Roman" w:cs="Times New Roman"/>
          <w:sz w:val="28"/>
          <w:szCs w:val="28"/>
        </w:rPr>
        <w:t xml:space="preserve"> концентрирует внимание лишь на какой-то одной грани данного многомерного понятия. При этом города отличаются такими критериями, как: людность, структура занятости, плотность застройки и административный статус.</w:t>
      </w:r>
    </w:p>
    <w:p w:rsidR="001671BC" w:rsidRPr="00BF1E7D" w:rsidRDefault="003724EA" w:rsidP="001543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 xml:space="preserve">Согласно принятым стандартам город считается малым, если в нем проживает менее 50 тысяч человек. </w:t>
      </w:r>
      <w:proofErr w:type="gramStart"/>
      <w:r w:rsidR="00FB0727" w:rsidRPr="00BF1E7D">
        <w:rPr>
          <w:rFonts w:ascii="Times New Roman" w:hAnsi="Times New Roman" w:cs="Times New Roman"/>
          <w:sz w:val="28"/>
          <w:szCs w:val="28"/>
        </w:rPr>
        <w:t>В настоящий момент средняя людность таких городов составляет 21 тысячу человек, что выше показателя 1926 года практически в 2 раза</w:t>
      </w:r>
      <w:r w:rsidR="00FB0727" w:rsidRPr="00BF1E7D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FB0727" w:rsidRPr="00BF1E7D">
        <w:rPr>
          <w:rFonts w:ascii="Times New Roman" w:hAnsi="Times New Roman" w:cs="Times New Roman"/>
          <w:sz w:val="28"/>
          <w:szCs w:val="28"/>
        </w:rPr>
        <w:t xml:space="preserve">. </w:t>
      </w:r>
      <w:r w:rsidR="00D25E99">
        <w:rPr>
          <w:rFonts w:ascii="Times New Roman" w:hAnsi="Times New Roman" w:cs="Times New Roman"/>
          <w:sz w:val="28"/>
          <w:szCs w:val="28"/>
        </w:rPr>
        <w:t>Следует отметить, что граница между статусом города и поселка городского типа в российской практике представляется довольно размытой: среди малых городов есть такие, в которых проживает менее 12 тысяч человек, при этом людность многих поселков городского типа превосходит данный уровень.</w:t>
      </w:r>
      <w:proofErr w:type="gramEnd"/>
      <w:r w:rsidR="00D25E99" w:rsidRPr="00BF1E7D">
        <w:rPr>
          <w:rFonts w:ascii="Times New Roman" w:hAnsi="Times New Roman" w:cs="Times New Roman"/>
          <w:sz w:val="28"/>
          <w:szCs w:val="28"/>
        </w:rPr>
        <w:t xml:space="preserve"> </w:t>
      </w:r>
      <w:r w:rsidR="00D25E99">
        <w:rPr>
          <w:rFonts w:ascii="Times New Roman" w:hAnsi="Times New Roman" w:cs="Times New Roman"/>
          <w:sz w:val="28"/>
          <w:szCs w:val="28"/>
        </w:rPr>
        <w:t>П</w:t>
      </w:r>
      <w:r w:rsidR="001671BC" w:rsidRPr="00BF1E7D">
        <w:rPr>
          <w:rFonts w:ascii="Times New Roman" w:hAnsi="Times New Roman" w:cs="Times New Roman"/>
          <w:sz w:val="28"/>
          <w:szCs w:val="28"/>
        </w:rPr>
        <w:t xml:space="preserve">о состоянию на 2010 год 226 российских городов не отвечали критерию людности, необходимому для </w:t>
      </w:r>
      <w:r w:rsidR="00775B98">
        <w:rPr>
          <w:rFonts w:ascii="Times New Roman" w:hAnsi="Times New Roman" w:cs="Times New Roman"/>
          <w:sz w:val="28"/>
          <w:szCs w:val="28"/>
        </w:rPr>
        <w:t>присвоения городского статуса</w:t>
      </w:r>
      <w:r w:rsidR="001671BC" w:rsidRPr="00BF1E7D">
        <w:rPr>
          <w:rFonts w:ascii="Times New Roman" w:hAnsi="Times New Roman" w:cs="Times New Roman"/>
          <w:sz w:val="28"/>
          <w:szCs w:val="28"/>
        </w:rPr>
        <w:t xml:space="preserve">, то есть население в них было менее 12 тысяч человек. Например, город Чекалин в Тульской области, самый маленький город России, во время последней переписи насчитывал 1151 жителя. В основном, такие «города-карлики» приобрели статус города во время Екатерининской административной реформы или ранее, например: город Плес в Ивановской области (1778г.), город Мезень в Архангельской области (1780 г.). Наибольшая доля «городов-карликов» приходится на Европейскую часть России, где </w:t>
      </w:r>
      <w:r w:rsidR="00244BD2" w:rsidRPr="00BF1E7D">
        <w:rPr>
          <w:rFonts w:ascii="Times New Roman" w:hAnsi="Times New Roman" w:cs="Times New Roman"/>
          <w:sz w:val="28"/>
          <w:szCs w:val="28"/>
        </w:rPr>
        <w:t>укоренившаяся</w:t>
      </w:r>
      <w:r w:rsidR="001671BC" w:rsidRPr="00BF1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1BC" w:rsidRPr="00BF1E7D">
        <w:rPr>
          <w:rFonts w:ascii="Times New Roman" w:hAnsi="Times New Roman" w:cs="Times New Roman"/>
          <w:sz w:val="28"/>
          <w:szCs w:val="28"/>
        </w:rPr>
        <w:t>мелкоселенность</w:t>
      </w:r>
      <w:proofErr w:type="spellEnd"/>
      <w:r w:rsidR="001671BC" w:rsidRPr="00BF1E7D">
        <w:rPr>
          <w:rFonts w:ascii="Times New Roman" w:hAnsi="Times New Roman" w:cs="Times New Roman"/>
          <w:sz w:val="28"/>
          <w:szCs w:val="28"/>
        </w:rPr>
        <w:t xml:space="preserve"> усугубляется негативными демографическими тенде</w:t>
      </w:r>
      <w:r w:rsidR="00244BD2" w:rsidRPr="00BF1E7D">
        <w:rPr>
          <w:rFonts w:ascii="Times New Roman" w:hAnsi="Times New Roman" w:cs="Times New Roman"/>
          <w:sz w:val="28"/>
          <w:szCs w:val="28"/>
        </w:rPr>
        <w:t>н</w:t>
      </w:r>
      <w:r w:rsidR="001671BC" w:rsidRPr="00BF1E7D">
        <w:rPr>
          <w:rFonts w:ascii="Times New Roman" w:hAnsi="Times New Roman" w:cs="Times New Roman"/>
          <w:sz w:val="28"/>
          <w:szCs w:val="28"/>
        </w:rPr>
        <w:t>циями</w:t>
      </w:r>
      <w:r w:rsidR="00244BD2" w:rsidRPr="00BF1E7D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1671BC" w:rsidRPr="00BF1E7D">
        <w:rPr>
          <w:rFonts w:ascii="Times New Roman" w:hAnsi="Times New Roman" w:cs="Times New Roman"/>
          <w:sz w:val="28"/>
          <w:szCs w:val="28"/>
        </w:rPr>
        <w:t>.</w:t>
      </w:r>
      <w:r w:rsidR="00244BD2" w:rsidRPr="00BF1E7D">
        <w:rPr>
          <w:rFonts w:ascii="Times New Roman" w:hAnsi="Times New Roman" w:cs="Times New Roman"/>
          <w:sz w:val="28"/>
          <w:szCs w:val="28"/>
        </w:rPr>
        <w:t xml:space="preserve"> При этом официальные статистические данные о структуре занятости населения для малых и средних городов </w:t>
      </w:r>
      <w:r w:rsidR="00244BD2" w:rsidRPr="00BF1E7D">
        <w:rPr>
          <w:rFonts w:ascii="Times New Roman" w:hAnsi="Times New Roman" w:cs="Times New Roman"/>
          <w:sz w:val="28"/>
          <w:szCs w:val="28"/>
        </w:rPr>
        <w:lastRenderedPageBreak/>
        <w:t>отсут</w:t>
      </w:r>
      <w:r w:rsidR="000066C0" w:rsidRPr="00BF1E7D">
        <w:rPr>
          <w:rFonts w:ascii="Times New Roman" w:hAnsi="Times New Roman" w:cs="Times New Roman"/>
          <w:sz w:val="28"/>
          <w:szCs w:val="28"/>
        </w:rPr>
        <w:t>ствуют, поэтому проверить города</w:t>
      </w:r>
      <w:r w:rsidR="00244BD2" w:rsidRPr="00BF1E7D">
        <w:rPr>
          <w:rFonts w:ascii="Times New Roman" w:hAnsi="Times New Roman" w:cs="Times New Roman"/>
          <w:sz w:val="28"/>
          <w:szCs w:val="28"/>
        </w:rPr>
        <w:t xml:space="preserve"> с населением менее 50 тысяч человек на соответствие городскому статусу не представляется возможным.</w:t>
      </w:r>
    </w:p>
    <w:p w:rsidR="005A72D0" w:rsidRPr="00BF1E7D" w:rsidRDefault="003724EA" w:rsidP="001543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>Как правило, малые города отличаются компактностью и размеренным образом жизни.</w:t>
      </w:r>
      <w:r w:rsidR="005A72D0" w:rsidRPr="00BF1E7D">
        <w:rPr>
          <w:rFonts w:ascii="Times New Roman" w:hAnsi="Times New Roman" w:cs="Times New Roman"/>
          <w:sz w:val="28"/>
          <w:szCs w:val="28"/>
        </w:rPr>
        <w:t xml:space="preserve"> Такие города гармонично вписываются в окружающий ландшафт и характеризуются лучшей </w:t>
      </w:r>
      <w:r w:rsidR="000066C0" w:rsidRPr="00BF1E7D">
        <w:rPr>
          <w:rFonts w:ascii="Times New Roman" w:hAnsi="Times New Roman" w:cs="Times New Roman"/>
          <w:sz w:val="28"/>
          <w:szCs w:val="28"/>
        </w:rPr>
        <w:t xml:space="preserve">по сравнению с крупными городами </w:t>
      </w:r>
      <w:r w:rsidR="005A72D0" w:rsidRPr="00BF1E7D">
        <w:rPr>
          <w:rFonts w:ascii="Times New Roman" w:hAnsi="Times New Roman" w:cs="Times New Roman"/>
          <w:sz w:val="28"/>
          <w:szCs w:val="28"/>
        </w:rPr>
        <w:t xml:space="preserve">экологической обстановкой. </w:t>
      </w:r>
      <w:r w:rsidR="00FB0727" w:rsidRPr="00BF1E7D">
        <w:rPr>
          <w:rFonts w:ascii="Times New Roman" w:hAnsi="Times New Roman" w:cs="Times New Roman"/>
          <w:sz w:val="28"/>
          <w:szCs w:val="28"/>
        </w:rPr>
        <w:t>В то же время</w:t>
      </w:r>
      <w:r w:rsidR="005A72D0" w:rsidRPr="00BF1E7D">
        <w:rPr>
          <w:rFonts w:ascii="Times New Roman" w:hAnsi="Times New Roman" w:cs="Times New Roman"/>
          <w:sz w:val="28"/>
          <w:szCs w:val="28"/>
        </w:rPr>
        <w:t xml:space="preserve"> жители небольших городов лишены многих благ, доступн</w:t>
      </w:r>
      <w:r w:rsidR="000066C0" w:rsidRPr="00BF1E7D">
        <w:rPr>
          <w:rFonts w:ascii="Times New Roman" w:hAnsi="Times New Roman" w:cs="Times New Roman"/>
          <w:sz w:val="28"/>
          <w:szCs w:val="28"/>
        </w:rPr>
        <w:t>ых жителям мегаполисов: обширного</w:t>
      </w:r>
      <w:r w:rsidR="005A72D0" w:rsidRPr="00BF1E7D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0066C0" w:rsidRPr="00BF1E7D">
        <w:rPr>
          <w:rFonts w:ascii="Times New Roman" w:hAnsi="Times New Roman" w:cs="Times New Roman"/>
          <w:sz w:val="28"/>
          <w:szCs w:val="28"/>
        </w:rPr>
        <w:t>а</w:t>
      </w:r>
      <w:r w:rsidR="005A72D0" w:rsidRPr="00BF1E7D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0066C0" w:rsidRPr="00BF1E7D">
        <w:rPr>
          <w:rFonts w:ascii="Times New Roman" w:hAnsi="Times New Roman" w:cs="Times New Roman"/>
          <w:sz w:val="28"/>
          <w:szCs w:val="28"/>
        </w:rPr>
        <w:t>ых заведений, вакансий, развитой сферы обслуживания и инфраструктуры</w:t>
      </w:r>
      <w:r w:rsidR="005A72D0" w:rsidRPr="00BF1E7D">
        <w:rPr>
          <w:rFonts w:ascii="Times New Roman" w:hAnsi="Times New Roman" w:cs="Times New Roman"/>
          <w:sz w:val="28"/>
          <w:szCs w:val="28"/>
        </w:rPr>
        <w:t>. Малым городам зачастую присущи высокий уровень безработицы, отток населения, удаленность от региональных центров.</w:t>
      </w:r>
    </w:p>
    <w:p w:rsidR="003123F0" w:rsidRPr="00BF1E7D" w:rsidRDefault="00FB0727" w:rsidP="001543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>Они</w:t>
      </w:r>
      <w:r w:rsidR="003724EA" w:rsidRPr="00BF1E7D">
        <w:rPr>
          <w:rFonts w:ascii="Times New Roman" w:hAnsi="Times New Roman" w:cs="Times New Roman"/>
          <w:sz w:val="28"/>
          <w:szCs w:val="28"/>
        </w:rPr>
        <w:t xml:space="preserve"> являются наиболее многочисленной группой </w:t>
      </w:r>
      <w:r w:rsidR="00D25E99">
        <w:rPr>
          <w:rFonts w:ascii="Times New Roman" w:hAnsi="Times New Roman" w:cs="Times New Roman"/>
          <w:sz w:val="28"/>
          <w:szCs w:val="28"/>
        </w:rPr>
        <w:t xml:space="preserve">городов в </w:t>
      </w:r>
      <w:r w:rsidR="003724EA" w:rsidRPr="00BF1E7D">
        <w:rPr>
          <w:rFonts w:ascii="Times New Roman" w:hAnsi="Times New Roman" w:cs="Times New Roman"/>
          <w:sz w:val="28"/>
          <w:szCs w:val="28"/>
        </w:rPr>
        <w:t>России: из 1100 российских городов 781 – это малые города</w:t>
      </w:r>
      <w:r w:rsidR="003724EA" w:rsidRPr="00BF1E7D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3724EA" w:rsidRPr="00BF1E7D">
        <w:rPr>
          <w:rFonts w:ascii="Times New Roman" w:hAnsi="Times New Roman" w:cs="Times New Roman"/>
          <w:sz w:val="28"/>
          <w:szCs w:val="28"/>
        </w:rPr>
        <w:t>. Естественно их доля в общей численности городского населения России не столь значительна. О</w:t>
      </w:r>
      <w:r w:rsidR="003123F0" w:rsidRPr="00BF1E7D">
        <w:rPr>
          <w:rFonts w:ascii="Times New Roman" w:hAnsi="Times New Roman" w:cs="Times New Roman"/>
          <w:sz w:val="28"/>
          <w:szCs w:val="28"/>
        </w:rPr>
        <w:t xml:space="preserve">сновная часть </w:t>
      </w:r>
      <w:r w:rsidR="003724EA" w:rsidRPr="00BF1E7D">
        <w:rPr>
          <w:rFonts w:ascii="Times New Roman" w:hAnsi="Times New Roman" w:cs="Times New Roman"/>
          <w:sz w:val="28"/>
          <w:szCs w:val="28"/>
        </w:rPr>
        <w:t>горожан</w:t>
      </w:r>
      <w:r w:rsidR="003123F0" w:rsidRPr="00BF1E7D">
        <w:rPr>
          <w:rFonts w:ascii="Times New Roman" w:hAnsi="Times New Roman" w:cs="Times New Roman"/>
          <w:sz w:val="28"/>
          <w:szCs w:val="28"/>
        </w:rPr>
        <w:t xml:space="preserve"> проживает в больших городах с населением более 100 тыс. человек. По данным Всероссийской переписи населении 2010 года</w:t>
      </w:r>
      <w:r w:rsidRPr="00BF1E7D">
        <w:rPr>
          <w:rFonts w:ascii="Times New Roman" w:hAnsi="Times New Roman" w:cs="Times New Roman"/>
          <w:sz w:val="28"/>
          <w:szCs w:val="28"/>
        </w:rPr>
        <w:t xml:space="preserve"> </w:t>
      </w:r>
      <w:r w:rsidR="003123F0" w:rsidRPr="00BF1E7D">
        <w:rPr>
          <w:rFonts w:ascii="Times New Roman" w:hAnsi="Times New Roman" w:cs="Times New Roman"/>
          <w:sz w:val="28"/>
          <w:szCs w:val="28"/>
        </w:rPr>
        <w:t xml:space="preserve">в малых городах проживает чуть менее 16,5 </w:t>
      </w:r>
      <w:proofErr w:type="spellStart"/>
      <w:proofErr w:type="gramStart"/>
      <w:r w:rsidR="003123F0" w:rsidRPr="00BF1E7D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3123F0" w:rsidRPr="00BF1E7D">
        <w:rPr>
          <w:rFonts w:ascii="Times New Roman" w:hAnsi="Times New Roman" w:cs="Times New Roman"/>
          <w:sz w:val="28"/>
          <w:szCs w:val="28"/>
        </w:rPr>
        <w:t xml:space="preserve"> человек, что составляет всего </w:t>
      </w:r>
      <w:r w:rsidR="003724EA" w:rsidRPr="00BF1E7D">
        <w:rPr>
          <w:rFonts w:ascii="Times New Roman" w:hAnsi="Times New Roman" w:cs="Times New Roman"/>
          <w:sz w:val="28"/>
          <w:szCs w:val="28"/>
        </w:rPr>
        <w:t>16,8% от городского населения России или 11,5</w:t>
      </w:r>
      <w:r w:rsidRPr="00BF1E7D">
        <w:rPr>
          <w:rFonts w:ascii="Times New Roman" w:hAnsi="Times New Roman" w:cs="Times New Roman"/>
          <w:sz w:val="28"/>
          <w:szCs w:val="28"/>
        </w:rPr>
        <w:t>%</w:t>
      </w:r>
      <w:r w:rsidR="003724EA" w:rsidRPr="00BF1E7D">
        <w:rPr>
          <w:rFonts w:ascii="Times New Roman" w:hAnsi="Times New Roman" w:cs="Times New Roman"/>
          <w:sz w:val="28"/>
          <w:szCs w:val="28"/>
        </w:rPr>
        <w:t xml:space="preserve"> от совокупной численности населения нашей страны.</w:t>
      </w:r>
    </w:p>
    <w:p w:rsidR="00AF0E45" w:rsidRPr="00BF1E7D" w:rsidRDefault="00AF0E45" w:rsidP="001543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>Рассмотрим динамику изменения численности</w:t>
      </w:r>
      <w:r w:rsidR="008D54CA" w:rsidRPr="00BF1E7D">
        <w:rPr>
          <w:rFonts w:ascii="Times New Roman" w:hAnsi="Times New Roman" w:cs="Times New Roman"/>
          <w:sz w:val="28"/>
          <w:szCs w:val="28"/>
        </w:rPr>
        <w:t xml:space="preserve"> малых городов и их населения с 1926 года до 2010. Данный временной промежуток объясняется тем, что в 1926 году была проведена</w:t>
      </w:r>
      <w:proofErr w:type="gramStart"/>
      <w:r w:rsidR="008D54CA" w:rsidRPr="00BF1E7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8D54CA" w:rsidRPr="00BF1E7D">
        <w:rPr>
          <w:rFonts w:ascii="Times New Roman" w:hAnsi="Times New Roman" w:cs="Times New Roman"/>
          <w:sz w:val="28"/>
          <w:szCs w:val="28"/>
        </w:rPr>
        <w:t>ервая Всесоюзная перепись населения.</w:t>
      </w:r>
    </w:p>
    <w:p w:rsidR="00D80B66" w:rsidRPr="00BF1E7D" w:rsidRDefault="00D80B66" w:rsidP="008C7E8C">
      <w:pPr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66" w:rsidRPr="00BF1E7D" w:rsidRDefault="00D80B66" w:rsidP="008C7E8C">
      <w:pPr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66" w:rsidRPr="00BF1E7D" w:rsidRDefault="00D80B66" w:rsidP="008C7E8C">
      <w:pPr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66" w:rsidRPr="00BF1E7D" w:rsidRDefault="00D80B66" w:rsidP="008C7E8C">
      <w:pPr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2ACF" w:rsidRPr="00BF1E7D" w:rsidRDefault="005C147C" w:rsidP="008C7E8C">
      <w:pPr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Рисунок </w:t>
      </w:r>
      <w:r w:rsidR="009B273D" w:rsidRPr="00BF1E7D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3E2ACF" w:rsidRPr="00BF1E7D">
        <w:rPr>
          <w:rFonts w:ascii="Times New Roman" w:hAnsi="Times New Roman" w:cs="Times New Roman"/>
          <w:b/>
          <w:bCs/>
          <w:sz w:val="28"/>
          <w:szCs w:val="28"/>
        </w:rPr>
        <w:t>Изменение численности городов в России с 1926 по 2010</w:t>
      </w:r>
      <w:r w:rsidR="003E2ACF" w:rsidRPr="00BF1E7D">
        <w:rPr>
          <w:rStyle w:val="a5"/>
          <w:rFonts w:ascii="Times New Roman" w:hAnsi="Times New Roman" w:cs="Times New Roman"/>
          <w:b/>
          <w:bCs/>
          <w:sz w:val="28"/>
          <w:szCs w:val="28"/>
        </w:rPr>
        <w:footnoteReference w:id="11"/>
      </w:r>
      <w:r w:rsidR="009B57B4" w:rsidRPr="00BF1E7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,</w:t>
      </w:r>
      <w:r w:rsidR="00A67F07" w:rsidRPr="00BF1E7D">
        <w:rPr>
          <w:rStyle w:val="a5"/>
          <w:rFonts w:ascii="Times New Roman" w:hAnsi="Times New Roman" w:cs="Times New Roman"/>
          <w:b/>
          <w:bCs/>
          <w:sz w:val="28"/>
          <w:szCs w:val="28"/>
        </w:rPr>
        <w:footnoteReference w:id="12"/>
      </w:r>
      <w:r w:rsidR="009B57B4" w:rsidRPr="00BF1E7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,</w:t>
      </w:r>
      <w:r w:rsidR="00A67F07" w:rsidRPr="00BF1E7D">
        <w:rPr>
          <w:rStyle w:val="a5"/>
          <w:rFonts w:ascii="Times New Roman" w:hAnsi="Times New Roman" w:cs="Times New Roman"/>
          <w:b/>
          <w:bCs/>
          <w:sz w:val="28"/>
          <w:szCs w:val="28"/>
        </w:rPr>
        <w:footnoteReference w:id="13"/>
      </w:r>
    </w:p>
    <w:p w:rsidR="008D54CA" w:rsidRPr="00BF1E7D" w:rsidRDefault="008D54CA" w:rsidP="0015432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1E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67F07" w:rsidRPr="00BF1E7D" w:rsidRDefault="00A67F07" w:rsidP="0015432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2EC7" w:rsidRPr="00BF1E7D" w:rsidRDefault="00762EC7" w:rsidP="001543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EC7" w:rsidRPr="00BF1E7D" w:rsidRDefault="00762EC7" w:rsidP="001543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E8C" w:rsidRPr="00BF1E7D" w:rsidRDefault="008C7E8C" w:rsidP="001543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E8C" w:rsidRPr="00BF1E7D" w:rsidRDefault="008C7E8C" w:rsidP="001543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E8C" w:rsidRPr="00BF1E7D" w:rsidRDefault="008C7E8C" w:rsidP="001543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E8C" w:rsidRPr="00BF1E7D" w:rsidRDefault="008C7E8C" w:rsidP="001543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E8C" w:rsidRPr="00BF1E7D" w:rsidRDefault="008C7E8C" w:rsidP="001543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E8C" w:rsidRPr="00BF1E7D" w:rsidRDefault="008C7E8C" w:rsidP="001543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E8C" w:rsidRPr="00BF1E7D" w:rsidRDefault="008C7E8C" w:rsidP="001543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E8C" w:rsidRPr="00BF1E7D" w:rsidRDefault="008C7E8C" w:rsidP="001543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E8C" w:rsidRPr="00BF1E7D" w:rsidRDefault="008C7E8C" w:rsidP="001543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E8C" w:rsidRPr="00BF1E7D" w:rsidRDefault="008C7E8C" w:rsidP="001543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E8C" w:rsidRPr="00BF1E7D" w:rsidRDefault="008C7E8C" w:rsidP="001543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F07" w:rsidRPr="00BF1E7D" w:rsidRDefault="005C147C" w:rsidP="009B273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7D">
        <w:rPr>
          <w:rFonts w:ascii="Times New Roman" w:hAnsi="Times New Roman" w:cs="Times New Roman"/>
          <w:b/>
          <w:sz w:val="28"/>
          <w:szCs w:val="28"/>
        </w:rPr>
        <w:lastRenderedPageBreak/>
        <w:t>Рисунок</w:t>
      </w:r>
      <w:r w:rsidR="009B273D" w:rsidRPr="00BF1E7D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="00A67F07" w:rsidRPr="00BF1E7D">
        <w:rPr>
          <w:rFonts w:ascii="Times New Roman" w:hAnsi="Times New Roman" w:cs="Times New Roman"/>
          <w:b/>
          <w:sz w:val="28"/>
          <w:szCs w:val="28"/>
        </w:rPr>
        <w:t xml:space="preserve">Динамика численности </w:t>
      </w:r>
      <w:r w:rsidR="0064650F" w:rsidRPr="00BF1E7D">
        <w:rPr>
          <w:rFonts w:ascii="Times New Roman" w:hAnsi="Times New Roman" w:cs="Times New Roman"/>
          <w:b/>
          <w:sz w:val="28"/>
          <w:szCs w:val="28"/>
        </w:rPr>
        <w:t>населения в городах</w:t>
      </w:r>
      <w:r w:rsidR="00A67F07" w:rsidRPr="00BF1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E8C" w:rsidRPr="00BF1E7D">
        <w:rPr>
          <w:rFonts w:ascii="Times New Roman" w:hAnsi="Times New Roman" w:cs="Times New Roman"/>
          <w:b/>
          <w:sz w:val="28"/>
          <w:szCs w:val="28"/>
        </w:rPr>
        <w:t xml:space="preserve">целом и населения малых городов </w:t>
      </w:r>
      <w:r w:rsidR="00A67F07" w:rsidRPr="00BF1E7D">
        <w:rPr>
          <w:rFonts w:ascii="Times New Roman" w:hAnsi="Times New Roman" w:cs="Times New Roman"/>
          <w:b/>
          <w:sz w:val="28"/>
          <w:szCs w:val="28"/>
        </w:rPr>
        <w:t>с 1926 по 2010 гг.</w:t>
      </w:r>
      <w:r w:rsidR="0064650F" w:rsidRPr="00BF1E7D">
        <w:rPr>
          <w:rFonts w:ascii="Times New Roman" w:hAnsi="Times New Roman" w:cs="Times New Roman"/>
          <w:b/>
          <w:sz w:val="28"/>
          <w:szCs w:val="28"/>
        </w:rPr>
        <w:t>, тыс. человек</w:t>
      </w:r>
      <w:r w:rsidR="008C7E8C" w:rsidRPr="00BF1E7D">
        <w:rPr>
          <w:rStyle w:val="a5"/>
          <w:rFonts w:ascii="Times New Roman" w:hAnsi="Times New Roman" w:cs="Times New Roman"/>
          <w:b/>
          <w:sz w:val="28"/>
          <w:szCs w:val="28"/>
        </w:rPr>
        <w:footnoteReference w:id="14"/>
      </w:r>
    </w:p>
    <w:p w:rsidR="00B16924" w:rsidRPr="00BF1E7D" w:rsidRDefault="00B16924" w:rsidP="001543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0E45" w:rsidRPr="00BF1E7D" w:rsidRDefault="00AF0E45" w:rsidP="001543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43" w:rsidRPr="00BF1E7D" w:rsidRDefault="00856B0D" w:rsidP="001543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 xml:space="preserve">Приведенные выше графики демонстрируют подвижность термина «малый город». Как мы видим, сто лет назад города с населением менее 50 тысяч человек составляли основную совокупность городов России. </w:t>
      </w:r>
      <w:r w:rsidR="00476681" w:rsidRPr="00BF1E7D">
        <w:rPr>
          <w:rFonts w:ascii="Times New Roman" w:hAnsi="Times New Roman" w:cs="Times New Roman"/>
          <w:sz w:val="28"/>
          <w:szCs w:val="28"/>
        </w:rPr>
        <w:t>С ростом городов малые города теряют свою долю в общей структуре численности российских городов и дол</w:t>
      </w:r>
      <w:r w:rsidRPr="00BF1E7D">
        <w:rPr>
          <w:rFonts w:ascii="Times New Roman" w:hAnsi="Times New Roman" w:cs="Times New Roman"/>
          <w:sz w:val="28"/>
          <w:szCs w:val="28"/>
        </w:rPr>
        <w:t>и населения, проживающей в них. При изменении коли</w:t>
      </w:r>
      <w:r w:rsidR="008C7E8C" w:rsidRPr="00BF1E7D">
        <w:rPr>
          <w:rFonts w:ascii="Times New Roman" w:hAnsi="Times New Roman" w:cs="Times New Roman"/>
          <w:sz w:val="28"/>
          <w:szCs w:val="28"/>
        </w:rPr>
        <w:t>чества малых городов имеют место</w:t>
      </w:r>
      <w:r w:rsidRPr="00BF1E7D">
        <w:rPr>
          <w:rFonts w:ascii="Times New Roman" w:hAnsi="Times New Roman" w:cs="Times New Roman"/>
          <w:sz w:val="28"/>
          <w:szCs w:val="28"/>
        </w:rPr>
        <w:t xml:space="preserve"> два процесса: присвоение поселкам городского типа статуса города, а также переход малых городов в группу средних. </w:t>
      </w:r>
      <w:proofErr w:type="gramStart"/>
      <w:r w:rsidR="006C22A9" w:rsidRPr="00BF1E7D">
        <w:rPr>
          <w:rFonts w:ascii="Times New Roman" w:hAnsi="Times New Roman" w:cs="Times New Roman"/>
          <w:sz w:val="28"/>
          <w:szCs w:val="28"/>
        </w:rPr>
        <w:t>Следует также</w:t>
      </w:r>
      <w:r w:rsidR="00365C91" w:rsidRPr="00BF1E7D">
        <w:rPr>
          <w:rFonts w:ascii="Times New Roman" w:hAnsi="Times New Roman" w:cs="Times New Roman"/>
          <w:sz w:val="28"/>
          <w:szCs w:val="28"/>
        </w:rPr>
        <w:t xml:space="preserve"> отметить, что в период с 1990 по 2000 1/3 «появившихся» городов </w:t>
      </w:r>
      <w:r w:rsidR="008C7E8C" w:rsidRPr="00BF1E7D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365C91" w:rsidRPr="00BF1E7D">
        <w:rPr>
          <w:rFonts w:ascii="Times New Roman" w:hAnsi="Times New Roman" w:cs="Times New Roman"/>
          <w:sz w:val="28"/>
          <w:szCs w:val="28"/>
        </w:rPr>
        <w:t xml:space="preserve">закрытые </w:t>
      </w:r>
      <w:r w:rsidR="00775B98">
        <w:rPr>
          <w:rFonts w:ascii="Times New Roman" w:hAnsi="Times New Roman" w:cs="Times New Roman"/>
          <w:sz w:val="28"/>
          <w:szCs w:val="28"/>
        </w:rPr>
        <w:t>административно-</w:t>
      </w:r>
      <w:r w:rsidR="00365C91" w:rsidRPr="00BF1E7D">
        <w:rPr>
          <w:rFonts w:ascii="Times New Roman" w:hAnsi="Times New Roman" w:cs="Times New Roman"/>
          <w:sz w:val="28"/>
          <w:szCs w:val="28"/>
        </w:rPr>
        <w:t xml:space="preserve">территориальные образования (ЗАТО),  </w:t>
      </w:r>
      <w:r w:rsidR="00141D6B" w:rsidRPr="00BF1E7D">
        <w:rPr>
          <w:rFonts w:ascii="Times New Roman" w:hAnsi="Times New Roman" w:cs="Times New Roman"/>
          <w:sz w:val="28"/>
          <w:szCs w:val="28"/>
        </w:rPr>
        <w:t xml:space="preserve">которые существовали уже давно, но статистическая информация по ним появилась только после </w:t>
      </w:r>
      <w:r w:rsidR="00365C91" w:rsidRPr="00BF1E7D">
        <w:rPr>
          <w:rFonts w:ascii="Times New Roman" w:hAnsi="Times New Roman" w:cs="Times New Roman"/>
          <w:sz w:val="28"/>
          <w:szCs w:val="28"/>
        </w:rPr>
        <w:t xml:space="preserve">их </w:t>
      </w:r>
      <w:r w:rsidR="00141D6B" w:rsidRPr="00BF1E7D">
        <w:rPr>
          <w:rFonts w:ascii="Times New Roman" w:hAnsi="Times New Roman" w:cs="Times New Roman"/>
          <w:sz w:val="28"/>
          <w:szCs w:val="28"/>
        </w:rPr>
        <w:t>легализации</w:t>
      </w:r>
      <w:r w:rsidR="00365C91" w:rsidRPr="00BF1E7D">
        <w:rPr>
          <w:rFonts w:ascii="Times New Roman" w:hAnsi="Times New Roman" w:cs="Times New Roman"/>
          <w:sz w:val="28"/>
          <w:szCs w:val="28"/>
        </w:rPr>
        <w:t xml:space="preserve"> в 1994 году</w:t>
      </w:r>
      <w:r w:rsidR="00141D6B" w:rsidRPr="00BF1E7D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="00141D6B" w:rsidRPr="00BF1E7D">
        <w:rPr>
          <w:rFonts w:ascii="Times New Roman" w:hAnsi="Times New Roman" w:cs="Times New Roman"/>
          <w:sz w:val="28"/>
          <w:szCs w:val="28"/>
        </w:rPr>
        <w:t>.</w:t>
      </w:r>
      <w:r w:rsidR="00B01743" w:rsidRPr="00BF1E7D">
        <w:rPr>
          <w:rFonts w:ascii="Times New Roman" w:hAnsi="Times New Roman" w:cs="Times New Roman"/>
          <w:sz w:val="28"/>
          <w:szCs w:val="28"/>
        </w:rPr>
        <w:t xml:space="preserve"> С 1989</w:t>
      </w:r>
      <w:r w:rsidR="00D42833" w:rsidRPr="00BF1E7D">
        <w:rPr>
          <w:rFonts w:ascii="Times New Roman" w:hAnsi="Times New Roman" w:cs="Times New Roman"/>
          <w:sz w:val="28"/>
          <w:szCs w:val="28"/>
        </w:rPr>
        <w:t xml:space="preserve"> года статус города получили 53 бывший поселков городского типа и около десятка сел.</w:t>
      </w:r>
      <w:proofErr w:type="gramEnd"/>
      <w:r w:rsidR="00D42833" w:rsidRPr="00BF1E7D">
        <w:rPr>
          <w:rFonts w:ascii="Times New Roman" w:hAnsi="Times New Roman" w:cs="Times New Roman"/>
          <w:sz w:val="28"/>
          <w:szCs w:val="28"/>
        </w:rPr>
        <w:t xml:space="preserve"> </w:t>
      </w:r>
      <w:r w:rsidR="00141D6B" w:rsidRPr="00BF1E7D">
        <w:rPr>
          <w:rFonts w:ascii="Times New Roman" w:hAnsi="Times New Roman" w:cs="Times New Roman"/>
          <w:sz w:val="28"/>
          <w:szCs w:val="28"/>
        </w:rPr>
        <w:t xml:space="preserve"> </w:t>
      </w:r>
      <w:r w:rsidR="00B01743" w:rsidRPr="00BF1E7D">
        <w:rPr>
          <w:rFonts w:ascii="Times New Roman" w:hAnsi="Times New Roman" w:cs="Times New Roman"/>
          <w:sz w:val="28"/>
          <w:szCs w:val="28"/>
        </w:rPr>
        <w:t xml:space="preserve">В новороссийский период темп создания новых городов значительно отстает от аналогичного показателя времен бурной советской </w:t>
      </w:r>
      <w:r w:rsidR="00B01743" w:rsidRPr="00BF1E7D">
        <w:rPr>
          <w:rFonts w:ascii="Times New Roman" w:hAnsi="Times New Roman" w:cs="Times New Roman"/>
          <w:sz w:val="28"/>
          <w:szCs w:val="28"/>
        </w:rPr>
        <w:lastRenderedPageBreak/>
        <w:t>урбанизации. Например, в 1946-1958 годах было образовано 115 городов, что соответствует 9 новым городам ежегодно. При этом основным источником урбанизации за последние 22 го</w:t>
      </w:r>
      <w:r w:rsidR="008C7E8C" w:rsidRPr="00BF1E7D">
        <w:rPr>
          <w:rFonts w:ascii="Times New Roman" w:hAnsi="Times New Roman" w:cs="Times New Roman"/>
          <w:sz w:val="28"/>
          <w:szCs w:val="28"/>
        </w:rPr>
        <w:t>да являлся миграционный прирост;</w:t>
      </w:r>
      <w:r w:rsidR="00B01743" w:rsidRPr="00BF1E7D">
        <w:rPr>
          <w:rFonts w:ascii="Times New Roman" w:hAnsi="Times New Roman" w:cs="Times New Roman"/>
          <w:sz w:val="28"/>
          <w:szCs w:val="28"/>
        </w:rPr>
        <w:t xml:space="preserve"> центров собственного миграционного резерва на карте России остается все меньше и меньше</w:t>
      </w:r>
      <w:r w:rsidR="00B01743" w:rsidRPr="00BF1E7D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="00B01743" w:rsidRPr="00BF1E7D">
        <w:rPr>
          <w:rFonts w:ascii="Times New Roman" w:hAnsi="Times New Roman" w:cs="Times New Roman"/>
          <w:sz w:val="28"/>
          <w:szCs w:val="28"/>
        </w:rPr>
        <w:t>.</w:t>
      </w:r>
    </w:p>
    <w:p w:rsidR="003123F0" w:rsidRPr="00BF1E7D" w:rsidRDefault="00B01743" w:rsidP="001543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>М</w:t>
      </w:r>
      <w:r w:rsidR="00476681" w:rsidRPr="00BF1E7D">
        <w:rPr>
          <w:rFonts w:ascii="Times New Roman" w:hAnsi="Times New Roman" w:cs="Times New Roman"/>
          <w:sz w:val="28"/>
          <w:szCs w:val="28"/>
        </w:rPr>
        <w:t xml:space="preserve">алые города в основном моложе больших, около 2/3 городов с численностью населения менее 50 тысяч человек получили статус города лишь в </w:t>
      </w:r>
      <w:r w:rsidR="00476681" w:rsidRPr="00BF1E7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76681" w:rsidRPr="00BF1E7D">
        <w:rPr>
          <w:rFonts w:ascii="Times New Roman" w:hAnsi="Times New Roman" w:cs="Times New Roman"/>
          <w:sz w:val="28"/>
          <w:szCs w:val="28"/>
        </w:rPr>
        <w:t xml:space="preserve"> веке</w:t>
      </w:r>
      <w:r w:rsidR="00476681" w:rsidRPr="00BF1E7D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="00476681" w:rsidRPr="00BF1E7D">
        <w:rPr>
          <w:rFonts w:ascii="Times New Roman" w:hAnsi="Times New Roman" w:cs="Times New Roman"/>
          <w:sz w:val="28"/>
          <w:szCs w:val="28"/>
        </w:rPr>
        <w:t>.</w:t>
      </w:r>
    </w:p>
    <w:p w:rsidR="0015432C" w:rsidRPr="00BF1E7D" w:rsidRDefault="0015432C" w:rsidP="001543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 xml:space="preserve">Ввиду своей многочисленности и распространенности по всей территории Российской Федерации малые города отличаются </w:t>
      </w:r>
      <w:r w:rsidR="00850DCA" w:rsidRPr="00BF1E7D">
        <w:rPr>
          <w:rFonts w:ascii="Times New Roman" w:hAnsi="Times New Roman" w:cs="Times New Roman"/>
          <w:sz w:val="28"/>
          <w:szCs w:val="28"/>
        </w:rPr>
        <w:t xml:space="preserve">чрезвычайным многообразием и могут быть квалифицированны по различным критериям, о чем пойдет речь следующих </w:t>
      </w:r>
      <w:r w:rsidR="008C7E8C" w:rsidRPr="00BF1E7D">
        <w:rPr>
          <w:rFonts w:ascii="Times New Roman" w:hAnsi="Times New Roman" w:cs="Times New Roman"/>
          <w:sz w:val="28"/>
          <w:szCs w:val="28"/>
        </w:rPr>
        <w:t>главах</w:t>
      </w:r>
      <w:r w:rsidR="00850DCA" w:rsidRPr="00BF1E7D">
        <w:rPr>
          <w:rFonts w:ascii="Times New Roman" w:hAnsi="Times New Roman" w:cs="Times New Roman"/>
          <w:sz w:val="28"/>
          <w:szCs w:val="28"/>
        </w:rPr>
        <w:t xml:space="preserve">. Следует также отметить, что регионы России в некоторой степени дифференцируются по количеству малых городов, например: в </w:t>
      </w:r>
      <w:r w:rsidR="008C7E8C" w:rsidRPr="00BF1E7D">
        <w:rPr>
          <w:rFonts w:ascii="Times New Roman" w:hAnsi="Times New Roman" w:cs="Times New Roman"/>
          <w:sz w:val="28"/>
          <w:szCs w:val="28"/>
        </w:rPr>
        <w:t>Р</w:t>
      </w:r>
      <w:r w:rsidR="00850DCA" w:rsidRPr="00BF1E7D">
        <w:rPr>
          <w:rFonts w:ascii="Times New Roman" w:hAnsi="Times New Roman" w:cs="Times New Roman"/>
          <w:sz w:val="28"/>
          <w:szCs w:val="28"/>
        </w:rPr>
        <w:t xml:space="preserve">еспублике Алтай </w:t>
      </w:r>
      <w:r w:rsidR="008C7E8C" w:rsidRPr="00BF1E7D">
        <w:rPr>
          <w:rFonts w:ascii="Times New Roman" w:hAnsi="Times New Roman" w:cs="Times New Roman"/>
          <w:sz w:val="28"/>
          <w:szCs w:val="28"/>
        </w:rPr>
        <w:t>нет ни одного малого города, в Р</w:t>
      </w:r>
      <w:r w:rsidR="00850DCA" w:rsidRPr="00BF1E7D">
        <w:rPr>
          <w:rFonts w:ascii="Times New Roman" w:hAnsi="Times New Roman" w:cs="Times New Roman"/>
          <w:sz w:val="28"/>
          <w:szCs w:val="28"/>
        </w:rPr>
        <w:t>еспублике Дагестан – 4 города с населением менее 50 тысяч человек, а в Челябинской области – 21 малый город.</w:t>
      </w:r>
    </w:p>
    <w:p w:rsidR="00A5078A" w:rsidRPr="00BF1E7D" w:rsidRDefault="00A5078A" w:rsidP="00A5078A">
      <w:pPr>
        <w:pStyle w:val="aa"/>
        <w:numPr>
          <w:ilvl w:val="1"/>
          <w:numId w:val="4"/>
        </w:numPr>
        <w:spacing w:before="100" w:beforeAutospacing="1" w:after="0" w:line="360" w:lineRule="auto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1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32C" w:rsidRPr="00BF1E7D">
        <w:rPr>
          <w:rFonts w:ascii="Times New Roman" w:hAnsi="Times New Roman" w:cs="Times New Roman"/>
          <w:b/>
          <w:sz w:val="28"/>
          <w:szCs w:val="28"/>
        </w:rPr>
        <w:t>Основные проблемы малых городов России</w:t>
      </w:r>
    </w:p>
    <w:p w:rsidR="0015432C" w:rsidRPr="00BF1E7D" w:rsidRDefault="009A2BB7" w:rsidP="00A5078A">
      <w:pPr>
        <w:pStyle w:val="aa"/>
        <w:numPr>
          <w:ilvl w:val="2"/>
          <w:numId w:val="4"/>
        </w:numPr>
        <w:spacing w:before="100" w:beforeAutospacing="1" w:after="0" w:line="360" w:lineRule="auto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1E7D">
        <w:rPr>
          <w:rFonts w:ascii="Times New Roman" w:hAnsi="Times New Roman" w:cs="Times New Roman"/>
          <w:b/>
          <w:sz w:val="28"/>
          <w:szCs w:val="28"/>
        </w:rPr>
        <w:t>Неблагоприятная демографическая ситуация</w:t>
      </w:r>
    </w:p>
    <w:p w:rsidR="00DC5A14" w:rsidRPr="00BF1E7D" w:rsidRDefault="00DC5A14" w:rsidP="009B27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E7D">
        <w:rPr>
          <w:rFonts w:ascii="Times New Roman" w:hAnsi="Times New Roman" w:cs="Times New Roman"/>
          <w:sz w:val="28"/>
          <w:szCs w:val="28"/>
        </w:rPr>
        <w:t>В настоящий момент основной характеристикой малых городов является убыль населения, к</w:t>
      </w:r>
      <w:r w:rsidR="009B273D" w:rsidRPr="00BF1E7D">
        <w:rPr>
          <w:rFonts w:ascii="Times New Roman" w:hAnsi="Times New Roman" w:cs="Times New Roman"/>
          <w:sz w:val="28"/>
          <w:szCs w:val="28"/>
        </w:rPr>
        <w:t xml:space="preserve">оторая состоит </w:t>
      </w:r>
      <w:r w:rsidRPr="00BF1E7D">
        <w:rPr>
          <w:rFonts w:ascii="Times New Roman" w:hAnsi="Times New Roman" w:cs="Times New Roman"/>
          <w:sz w:val="28"/>
          <w:szCs w:val="28"/>
        </w:rPr>
        <w:t xml:space="preserve">из </w:t>
      </w:r>
      <w:r w:rsidR="004636A7" w:rsidRPr="00BF1E7D">
        <w:rPr>
          <w:rFonts w:ascii="Times New Roman" w:hAnsi="Times New Roman" w:cs="Times New Roman"/>
          <w:sz w:val="28"/>
          <w:szCs w:val="28"/>
        </w:rPr>
        <w:t xml:space="preserve">естественной </w:t>
      </w:r>
      <w:proofErr w:type="spellStart"/>
      <w:r w:rsidR="004636A7" w:rsidRPr="00BF1E7D">
        <w:rPr>
          <w:rFonts w:ascii="Times New Roman" w:hAnsi="Times New Roman" w:cs="Times New Roman"/>
          <w:sz w:val="28"/>
          <w:szCs w:val="28"/>
        </w:rPr>
        <w:t>депопуляции</w:t>
      </w:r>
      <w:proofErr w:type="spellEnd"/>
      <w:r w:rsidRPr="00BF1E7D">
        <w:rPr>
          <w:rFonts w:ascii="Times New Roman" w:hAnsi="Times New Roman" w:cs="Times New Roman"/>
          <w:sz w:val="28"/>
          <w:szCs w:val="28"/>
        </w:rPr>
        <w:t xml:space="preserve"> и</w:t>
      </w:r>
      <w:r w:rsidR="009B273D" w:rsidRPr="00BF1E7D">
        <w:rPr>
          <w:rFonts w:ascii="Times New Roman" w:hAnsi="Times New Roman" w:cs="Times New Roman"/>
          <w:sz w:val="28"/>
          <w:szCs w:val="28"/>
        </w:rPr>
        <w:t xml:space="preserve"> оттока</w:t>
      </w:r>
      <w:r w:rsidRPr="00BF1E7D">
        <w:rPr>
          <w:rFonts w:ascii="Times New Roman" w:hAnsi="Times New Roman" w:cs="Times New Roman"/>
          <w:sz w:val="28"/>
          <w:szCs w:val="28"/>
        </w:rPr>
        <w:t xml:space="preserve"> населения.</w:t>
      </w:r>
      <w:proofErr w:type="gramEnd"/>
      <w:r w:rsidRPr="00BF1E7D">
        <w:rPr>
          <w:rFonts w:ascii="Times New Roman" w:hAnsi="Times New Roman" w:cs="Times New Roman"/>
          <w:sz w:val="28"/>
          <w:szCs w:val="28"/>
        </w:rPr>
        <w:t xml:space="preserve"> </w:t>
      </w:r>
      <w:r w:rsidR="004636A7" w:rsidRPr="00BF1E7D">
        <w:rPr>
          <w:rFonts w:ascii="Times New Roman" w:hAnsi="Times New Roman" w:cs="Times New Roman"/>
          <w:sz w:val="28"/>
          <w:szCs w:val="28"/>
        </w:rPr>
        <w:t>Взаимное действие двух данных процессов крайне усугубляет необратимость ситуации.</w:t>
      </w:r>
    </w:p>
    <w:p w:rsidR="00F17584" w:rsidRPr="00BF1E7D" w:rsidRDefault="00F17584" w:rsidP="009B27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>В настоящий момент отток населения из малых городов в крупные является основным миграционным трендом в Российской Федерации</w:t>
      </w:r>
      <w:r w:rsidRPr="00BF1E7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8"/>
      </w:r>
      <w:r w:rsidRPr="00BF1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Если сравнивать итоги Всероссийских переписей </w:t>
      </w:r>
      <w:r w:rsidRPr="00BF1E7D">
        <w:rPr>
          <w:rFonts w:ascii="Times New Roman" w:hAnsi="Times New Roman" w:cs="Times New Roman"/>
          <w:sz w:val="28"/>
          <w:szCs w:val="28"/>
        </w:rPr>
        <w:t>2002</w:t>
      </w:r>
      <w:r w:rsidRPr="00BF1E7D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9"/>
      </w:r>
      <w:r w:rsidRPr="00BF1E7D">
        <w:rPr>
          <w:rFonts w:ascii="Times New Roman" w:hAnsi="Times New Roman" w:cs="Times New Roman"/>
          <w:sz w:val="28"/>
          <w:szCs w:val="28"/>
        </w:rPr>
        <w:t xml:space="preserve"> и 2010</w:t>
      </w:r>
      <w:r w:rsidRPr="00BF1E7D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0"/>
      </w:r>
      <w:r w:rsidRPr="00BF1E7D">
        <w:rPr>
          <w:rFonts w:ascii="Times New Roman" w:hAnsi="Times New Roman" w:cs="Times New Roman"/>
          <w:sz w:val="28"/>
          <w:szCs w:val="28"/>
        </w:rPr>
        <w:t xml:space="preserve">, количество </w:t>
      </w:r>
      <w:r w:rsidRPr="00BF1E7D">
        <w:rPr>
          <w:rFonts w:ascii="Times New Roman" w:hAnsi="Times New Roman" w:cs="Times New Roman"/>
          <w:sz w:val="28"/>
          <w:szCs w:val="28"/>
        </w:rPr>
        <w:lastRenderedPageBreak/>
        <w:t>малых городов увеличилось с 768 до 781, в то время как численность населения, проживающего в таких городах,</w:t>
      </w:r>
      <w:r w:rsidR="00226E1C" w:rsidRPr="00BF1E7D">
        <w:rPr>
          <w:rFonts w:ascii="Times New Roman" w:hAnsi="Times New Roman" w:cs="Times New Roman"/>
          <w:sz w:val="28"/>
          <w:szCs w:val="28"/>
        </w:rPr>
        <w:t xml:space="preserve"> выросла с 16,62 </w:t>
      </w:r>
      <w:proofErr w:type="spellStart"/>
      <w:proofErr w:type="gramStart"/>
      <w:r w:rsidR="00226E1C" w:rsidRPr="00BF1E7D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BF1E7D">
        <w:rPr>
          <w:rFonts w:ascii="Times New Roman" w:hAnsi="Times New Roman" w:cs="Times New Roman"/>
          <w:sz w:val="28"/>
          <w:szCs w:val="28"/>
        </w:rPr>
        <w:t xml:space="preserve"> до 16,44 млн. </w:t>
      </w:r>
    </w:p>
    <w:p w:rsidR="00C37040" w:rsidRPr="00BF1E7D" w:rsidRDefault="00C37040" w:rsidP="009B273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Средний темп оттока населения из малых городов составляет 3%, при этом в 48 малых городах, где темп оттока составляет более 3%, а в некоторых доходит до 11%, острая демографическая ситуация ставит эти города под угрозу исчезновения</w:t>
      </w:r>
      <w:r w:rsidRPr="00BF1E7D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1"/>
      </w:r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A2BB7" w:rsidRPr="00BF1E7D" w:rsidRDefault="009A2BB7" w:rsidP="009B27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отмечают </w:t>
      </w:r>
      <w:r w:rsidR="00571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Л.Б. </w:t>
      </w:r>
      <w:proofErr w:type="spellStart"/>
      <w:r w:rsidR="00571DFF">
        <w:rPr>
          <w:rFonts w:ascii="Times New Roman" w:hAnsi="Times New Roman" w:cs="Times New Roman"/>
          <w:sz w:val="28"/>
          <w:szCs w:val="28"/>
        </w:rPr>
        <w:t>Карачурина</w:t>
      </w:r>
      <w:proofErr w:type="spellEnd"/>
      <w:r w:rsidR="00A564A0" w:rsidRPr="00BF1E7D">
        <w:rPr>
          <w:rFonts w:ascii="Times New Roman" w:hAnsi="Times New Roman" w:cs="Times New Roman"/>
          <w:sz w:val="28"/>
          <w:szCs w:val="28"/>
        </w:rPr>
        <w:t xml:space="preserve"> и</w:t>
      </w:r>
      <w:r w:rsidR="00571DFF">
        <w:rPr>
          <w:rFonts w:ascii="Times New Roman" w:hAnsi="Times New Roman" w:cs="Times New Roman"/>
          <w:sz w:val="28"/>
          <w:szCs w:val="28"/>
        </w:rPr>
        <w:t xml:space="preserve"> Н.В.</w:t>
      </w:r>
      <w:r w:rsidRPr="00BF1E7D">
        <w:rPr>
          <w:rFonts w:ascii="Times New Roman" w:hAnsi="Times New Roman" w:cs="Times New Roman"/>
          <w:sz w:val="28"/>
          <w:szCs w:val="28"/>
        </w:rPr>
        <w:t xml:space="preserve"> Мкртчян</w:t>
      </w:r>
      <w:r w:rsidRPr="00BF1E7D">
        <w:rPr>
          <w:rFonts w:ascii="Times New Roman" w:hAnsi="Times New Roman" w:cs="Times New Roman"/>
          <w:sz w:val="28"/>
          <w:szCs w:val="28"/>
          <w:vertAlign w:val="superscript"/>
        </w:rPr>
        <w:footnoteReference w:id="22"/>
      </w:r>
      <w:r w:rsidRPr="00BF1E7D">
        <w:rPr>
          <w:rFonts w:ascii="Times New Roman" w:hAnsi="Times New Roman" w:cs="Times New Roman"/>
          <w:sz w:val="28"/>
          <w:szCs w:val="28"/>
        </w:rPr>
        <w:t>, изменение населения малых городов во многом определяется удаленностью от регионального центра. Это можно проследить на представленной ниже таблице.</w:t>
      </w:r>
    </w:p>
    <w:p w:rsidR="009A2BB7" w:rsidRPr="00BF1E7D" w:rsidRDefault="009A2BB7" w:rsidP="006C22A9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7D">
        <w:rPr>
          <w:rFonts w:ascii="Times New Roman" w:hAnsi="Times New Roman" w:cs="Times New Roman"/>
          <w:b/>
          <w:sz w:val="28"/>
          <w:szCs w:val="28"/>
        </w:rPr>
        <w:t xml:space="preserve">Таблица 1. Доля городов, имевших прирост населения, в зависимости от их людности и удаленности от регионального центра, Россия, </w:t>
      </w:r>
      <w:proofErr w:type="gramStart"/>
      <w:r w:rsidRPr="00BF1E7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F1E7D">
        <w:rPr>
          <w:rFonts w:ascii="Times New Roman" w:hAnsi="Times New Roman" w:cs="Times New Roman"/>
          <w:b/>
          <w:sz w:val="28"/>
          <w:szCs w:val="28"/>
        </w:rPr>
        <w:t xml:space="preserve"> % </w:t>
      </w:r>
      <w:proofErr w:type="gramStart"/>
      <w:r w:rsidRPr="00BF1E7D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BF1E7D">
        <w:rPr>
          <w:rFonts w:ascii="Times New Roman" w:hAnsi="Times New Roman" w:cs="Times New Roman"/>
          <w:b/>
          <w:sz w:val="28"/>
          <w:szCs w:val="28"/>
        </w:rPr>
        <w:t xml:space="preserve"> общего числа городов в данной группе</w:t>
      </w:r>
      <w:r w:rsidRPr="00BF1E7D">
        <w:rPr>
          <w:rStyle w:val="a5"/>
          <w:rFonts w:ascii="Times New Roman" w:hAnsi="Times New Roman" w:cs="Times New Roman"/>
          <w:b/>
          <w:sz w:val="28"/>
          <w:szCs w:val="28"/>
        </w:rPr>
        <w:footnoteReference w:id="23"/>
      </w:r>
    </w:p>
    <w:tbl>
      <w:tblPr>
        <w:tblStyle w:val="ab"/>
        <w:tblW w:w="0" w:type="auto"/>
        <w:tblLook w:val="04A0"/>
      </w:tblPr>
      <w:tblGrid>
        <w:gridCol w:w="2802"/>
        <w:gridCol w:w="1983"/>
        <w:gridCol w:w="2393"/>
        <w:gridCol w:w="2393"/>
      </w:tblGrid>
      <w:tr w:rsidR="009A2BB7" w:rsidRPr="00BF1E7D" w:rsidTr="00192C00">
        <w:trPr>
          <w:trHeight w:val="20"/>
        </w:trPr>
        <w:tc>
          <w:tcPr>
            <w:tcW w:w="2802" w:type="dxa"/>
            <w:vMerge w:val="restart"/>
            <w:vAlign w:val="center"/>
          </w:tcPr>
          <w:p w:rsidR="009A2BB7" w:rsidRPr="00192C00" w:rsidRDefault="009A2BB7" w:rsidP="00654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C00">
              <w:rPr>
                <w:rFonts w:ascii="Times New Roman" w:hAnsi="Times New Roman" w:cs="Times New Roman"/>
                <w:sz w:val="26"/>
                <w:szCs w:val="26"/>
              </w:rPr>
              <w:t>Численность населения города на начало периода, тысяч человек</w:t>
            </w:r>
          </w:p>
        </w:tc>
        <w:tc>
          <w:tcPr>
            <w:tcW w:w="6769" w:type="dxa"/>
            <w:gridSpan w:val="3"/>
            <w:vAlign w:val="center"/>
          </w:tcPr>
          <w:p w:rsidR="009A2BB7" w:rsidRPr="00BF1E7D" w:rsidRDefault="009A2BB7" w:rsidP="00654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E7D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центра, </w:t>
            </w:r>
            <w:proofErr w:type="gramStart"/>
            <w:r w:rsidRPr="00BF1E7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9A2BB7" w:rsidRPr="00BF1E7D" w:rsidTr="00192C00">
        <w:trPr>
          <w:trHeight w:val="898"/>
        </w:trPr>
        <w:tc>
          <w:tcPr>
            <w:tcW w:w="2802" w:type="dxa"/>
            <w:vMerge/>
            <w:vAlign w:val="center"/>
          </w:tcPr>
          <w:p w:rsidR="009A2BB7" w:rsidRPr="00BF1E7D" w:rsidRDefault="009A2BB7" w:rsidP="00654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9A2BB7" w:rsidRPr="00BF1E7D" w:rsidRDefault="009A2BB7" w:rsidP="00654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E7D">
              <w:rPr>
                <w:rFonts w:ascii="Times New Roman" w:hAnsi="Times New Roman" w:cs="Times New Roman"/>
                <w:sz w:val="28"/>
                <w:szCs w:val="28"/>
              </w:rPr>
              <w:t>Менее 50</w:t>
            </w:r>
          </w:p>
        </w:tc>
        <w:tc>
          <w:tcPr>
            <w:tcW w:w="2393" w:type="dxa"/>
            <w:vAlign w:val="center"/>
          </w:tcPr>
          <w:p w:rsidR="009A2BB7" w:rsidRPr="00BF1E7D" w:rsidRDefault="009A2BB7" w:rsidP="00654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E7D">
              <w:rPr>
                <w:rFonts w:ascii="Times New Roman" w:hAnsi="Times New Roman" w:cs="Times New Roman"/>
                <w:sz w:val="28"/>
                <w:szCs w:val="28"/>
              </w:rPr>
              <w:t>50-10</w:t>
            </w:r>
          </w:p>
        </w:tc>
        <w:tc>
          <w:tcPr>
            <w:tcW w:w="2393" w:type="dxa"/>
            <w:vAlign w:val="center"/>
          </w:tcPr>
          <w:p w:rsidR="009A2BB7" w:rsidRPr="00BF1E7D" w:rsidRDefault="009A2BB7" w:rsidP="00654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E7D">
              <w:rPr>
                <w:rFonts w:ascii="Times New Roman" w:hAnsi="Times New Roman" w:cs="Times New Roman"/>
                <w:sz w:val="28"/>
                <w:szCs w:val="28"/>
              </w:rPr>
              <w:t>100 и более</w:t>
            </w:r>
          </w:p>
        </w:tc>
      </w:tr>
      <w:tr w:rsidR="009A2BB7" w:rsidRPr="00BF1E7D" w:rsidTr="00192C00">
        <w:trPr>
          <w:trHeight w:val="170"/>
        </w:trPr>
        <w:tc>
          <w:tcPr>
            <w:tcW w:w="9571" w:type="dxa"/>
            <w:gridSpan w:val="4"/>
            <w:vAlign w:val="center"/>
          </w:tcPr>
          <w:p w:rsidR="009A2BB7" w:rsidRPr="00BF1E7D" w:rsidRDefault="009A2BB7" w:rsidP="00654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E7D">
              <w:rPr>
                <w:rFonts w:ascii="Times New Roman" w:hAnsi="Times New Roman" w:cs="Times New Roman"/>
                <w:sz w:val="28"/>
                <w:szCs w:val="28"/>
              </w:rPr>
              <w:t>1989-2002 годы</w:t>
            </w:r>
          </w:p>
        </w:tc>
      </w:tr>
      <w:tr w:rsidR="009A2BB7" w:rsidRPr="00BF1E7D" w:rsidTr="00192C00">
        <w:trPr>
          <w:trHeight w:val="170"/>
        </w:trPr>
        <w:tc>
          <w:tcPr>
            <w:tcW w:w="2802" w:type="dxa"/>
            <w:vAlign w:val="center"/>
          </w:tcPr>
          <w:p w:rsidR="009A2BB7" w:rsidRPr="00BF1E7D" w:rsidRDefault="009A2BB7" w:rsidP="00654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E7D">
              <w:rPr>
                <w:rFonts w:ascii="Times New Roman" w:hAnsi="Times New Roman" w:cs="Times New Roman"/>
                <w:sz w:val="28"/>
                <w:szCs w:val="28"/>
              </w:rPr>
              <w:t>Менее 50</w:t>
            </w:r>
          </w:p>
        </w:tc>
        <w:tc>
          <w:tcPr>
            <w:tcW w:w="1983" w:type="dxa"/>
            <w:vAlign w:val="center"/>
          </w:tcPr>
          <w:p w:rsidR="009A2BB7" w:rsidRPr="00BF1E7D" w:rsidRDefault="009A2BB7" w:rsidP="00654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E7D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2393" w:type="dxa"/>
            <w:vAlign w:val="center"/>
          </w:tcPr>
          <w:p w:rsidR="009A2BB7" w:rsidRPr="00BF1E7D" w:rsidRDefault="009A2BB7" w:rsidP="00654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E7D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2393" w:type="dxa"/>
            <w:vAlign w:val="center"/>
          </w:tcPr>
          <w:p w:rsidR="009A2BB7" w:rsidRPr="00BF1E7D" w:rsidRDefault="009A2BB7" w:rsidP="00654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E7D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9A2BB7" w:rsidRPr="00BF1E7D" w:rsidTr="00192C00">
        <w:trPr>
          <w:trHeight w:val="170"/>
        </w:trPr>
        <w:tc>
          <w:tcPr>
            <w:tcW w:w="2802" w:type="dxa"/>
            <w:vAlign w:val="center"/>
          </w:tcPr>
          <w:p w:rsidR="009A2BB7" w:rsidRPr="00BF1E7D" w:rsidRDefault="009A2BB7" w:rsidP="00654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E7D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</w:p>
        </w:tc>
        <w:tc>
          <w:tcPr>
            <w:tcW w:w="1983" w:type="dxa"/>
            <w:vAlign w:val="center"/>
          </w:tcPr>
          <w:p w:rsidR="009A2BB7" w:rsidRPr="00BF1E7D" w:rsidRDefault="009A2BB7" w:rsidP="00654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E7D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2393" w:type="dxa"/>
            <w:vAlign w:val="center"/>
          </w:tcPr>
          <w:p w:rsidR="009A2BB7" w:rsidRPr="00BF1E7D" w:rsidRDefault="009A2BB7" w:rsidP="00654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E7D"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2393" w:type="dxa"/>
            <w:vAlign w:val="center"/>
          </w:tcPr>
          <w:p w:rsidR="009A2BB7" w:rsidRPr="00BF1E7D" w:rsidRDefault="009A2BB7" w:rsidP="00654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E7D"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</w:p>
        </w:tc>
      </w:tr>
      <w:tr w:rsidR="009A2BB7" w:rsidRPr="00BF1E7D" w:rsidTr="00192C00">
        <w:trPr>
          <w:trHeight w:val="170"/>
        </w:trPr>
        <w:tc>
          <w:tcPr>
            <w:tcW w:w="2802" w:type="dxa"/>
            <w:vAlign w:val="center"/>
          </w:tcPr>
          <w:p w:rsidR="009A2BB7" w:rsidRPr="00BF1E7D" w:rsidRDefault="009A2BB7" w:rsidP="00654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E7D">
              <w:rPr>
                <w:rFonts w:ascii="Times New Roman" w:hAnsi="Times New Roman" w:cs="Times New Roman"/>
                <w:sz w:val="28"/>
                <w:szCs w:val="28"/>
              </w:rPr>
              <w:t>Более 100</w:t>
            </w:r>
          </w:p>
        </w:tc>
        <w:tc>
          <w:tcPr>
            <w:tcW w:w="1983" w:type="dxa"/>
            <w:vAlign w:val="center"/>
          </w:tcPr>
          <w:p w:rsidR="009A2BB7" w:rsidRPr="00BF1E7D" w:rsidRDefault="009A2BB7" w:rsidP="00654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E7D"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2393" w:type="dxa"/>
            <w:vAlign w:val="center"/>
          </w:tcPr>
          <w:p w:rsidR="009A2BB7" w:rsidRPr="00BF1E7D" w:rsidRDefault="009A2BB7" w:rsidP="00654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E7D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2393" w:type="dxa"/>
            <w:vAlign w:val="center"/>
          </w:tcPr>
          <w:p w:rsidR="009A2BB7" w:rsidRPr="00BF1E7D" w:rsidRDefault="009A2BB7" w:rsidP="00654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E7D">
              <w:rPr>
                <w:rFonts w:ascii="Times New Roman" w:hAnsi="Times New Roman" w:cs="Times New Roman"/>
                <w:sz w:val="28"/>
                <w:szCs w:val="28"/>
              </w:rPr>
              <w:t>43,1</w:t>
            </w:r>
          </w:p>
        </w:tc>
      </w:tr>
      <w:tr w:rsidR="009A2BB7" w:rsidRPr="00BF1E7D" w:rsidTr="00192C00">
        <w:trPr>
          <w:trHeight w:val="170"/>
        </w:trPr>
        <w:tc>
          <w:tcPr>
            <w:tcW w:w="9571" w:type="dxa"/>
            <w:gridSpan w:val="4"/>
            <w:vAlign w:val="center"/>
          </w:tcPr>
          <w:p w:rsidR="009A2BB7" w:rsidRPr="00BF1E7D" w:rsidRDefault="009A2BB7" w:rsidP="00654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E7D">
              <w:rPr>
                <w:rFonts w:ascii="Times New Roman" w:hAnsi="Times New Roman" w:cs="Times New Roman"/>
                <w:sz w:val="28"/>
                <w:szCs w:val="28"/>
              </w:rPr>
              <w:t>2003-2010 годы</w:t>
            </w:r>
          </w:p>
        </w:tc>
      </w:tr>
      <w:tr w:rsidR="009A2BB7" w:rsidRPr="00BF1E7D" w:rsidTr="00192C00">
        <w:trPr>
          <w:trHeight w:val="170"/>
        </w:trPr>
        <w:tc>
          <w:tcPr>
            <w:tcW w:w="2802" w:type="dxa"/>
            <w:vAlign w:val="center"/>
          </w:tcPr>
          <w:p w:rsidR="009A2BB7" w:rsidRPr="00BF1E7D" w:rsidRDefault="009A2BB7" w:rsidP="00654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E7D">
              <w:rPr>
                <w:rFonts w:ascii="Times New Roman" w:hAnsi="Times New Roman" w:cs="Times New Roman"/>
                <w:sz w:val="28"/>
                <w:szCs w:val="28"/>
              </w:rPr>
              <w:t>Менее 50</w:t>
            </w:r>
          </w:p>
        </w:tc>
        <w:tc>
          <w:tcPr>
            <w:tcW w:w="1983" w:type="dxa"/>
            <w:vAlign w:val="center"/>
          </w:tcPr>
          <w:p w:rsidR="009A2BB7" w:rsidRPr="00BF1E7D" w:rsidRDefault="009A2BB7" w:rsidP="00654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E7D"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2393" w:type="dxa"/>
            <w:vAlign w:val="center"/>
          </w:tcPr>
          <w:p w:rsidR="009A2BB7" w:rsidRPr="00BF1E7D" w:rsidRDefault="009A2BB7" w:rsidP="00654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E7D"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2393" w:type="dxa"/>
            <w:vAlign w:val="center"/>
          </w:tcPr>
          <w:p w:rsidR="009A2BB7" w:rsidRPr="00BF1E7D" w:rsidRDefault="009A2BB7" w:rsidP="00654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E7D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</w:tr>
      <w:tr w:rsidR="009A2BB7" w:rsidRPr="00BF1E7D" w:rsidTr="00192C00">
        <w:trPr>
          <w:trHeight w:val="170"/>
        </w:trPr>
        <w:tc>
          <w:tcPr>
            <w:tcW w:w="2802" w:type="dxa"/>
            <w:vAlign w:val="center"/>
          </w:tcPr>
          <w:p w:rsidR="009A2BB7" w:rsidRPr="00BF1E7D" w:rsidRDefault="009A2BB7" w:rsidP="00654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E7D">
              <w:rPr>
                <w:rFonts w:ascii="Times New Roman" w:hAnsi="Times New Roman" w:cs="Times New Roman"/>
                <w:sz w:val="28"/>
                <w:szCs w:val="28"/>
              </w:rPr>
              <w:t>От 50 до 100</w:t>
            </w:r>
          </w:p>
        </w:tc>
        <w:tc>
          <w:tcPr>
            <w:tcW w:w="1983" w:type="dxa"/>
            <w:vAlign w:val="center"/>
          </w:tcPr>
          <w:p w:rsidR="009A2BB7" w:rsidRPr="00BF1E7D" w:rsidRDefault="009A2BB7" w:rsidP="00654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E7D"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2393" w:type="dxa"/>
            <w:vAlign w:val="center"/>
          </w:tcPr>
          <w:p w:rsidR="009A2BB7" w:rsidRPr="00BF1E7D" w:rsidRDefault="009A2BB7" w:rsidP="00654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E7D"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2393" w:type="dxa"/>
            <w:vAlign w:val="center"/>
          </w:tcPr>
          <w:p w:rsidR="009A2BB7" w:rsidRPr="00BF1E7D" w:rsidRDefault="009A2BB7" w:rsidP="00654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E7D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9A2BB7" w:rsidRPr="00BF1E7D" w:rsidTr="00192C00">
        <w:trPr>
          <w:trHeight w:val="170"/>
        </w:trPr>
        <w:tc>
          <w:tcPr>
            <w:tcW w:w="2802" w:type="dxa"/>
            <w:vAlign w:val="center"/>
          </w:tcPr>
          <w:p w:rsidR="009A2BB7" w:rsidRPr="00BF1E7D" w:rsidRDefault="009A2BB7" w:rsidP="00654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E7D">
              <w:rPr>
                <w:rFonts w:ascii="Times New Roman" w:hAnsi="Times New Roman" w:cs="Times New Roman"/>
                <w:sz w:val="28"/>
                <w:szCs w:val="28"/>
              </w:rPr>
              <w:t>Более 100</w:t>
            </w:r>
          </w:p>
        </w:tc>
        <w:tc>
          <w:tcPr>
            <w:tcW w:w="1983" w:type="dxa"/>
            <w:vAlign w:val="center"/>
          </w:tcPr>
          <w:p w:rsidR="009A2BB7" w:rsidRPr="00BF1E7D" w:rsidRDefault="009A2BB7" w:rsidP="00654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E7D"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2393" w:type="dxa"/>
            <w:vAlign w:val="center"/>
          </w:tcPr>
          <w:p w:rsidR="009A2BB7" w:rsidRPr="00BF1E7D" w:rsidRDefault="009A2BB7" w:rsidP="00654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E7D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2393" w:type="dxa"/>
            <w:vAlign w:val="center"/>
          </w:tcPr>
          <w:p w:rsidR="009A2BB7" w:rsidRPr="00BF1E7D" w:rsidRDefault="009A2BB7" w:rsidP="00654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E7D"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</w:tr>
    </w:tbl>
    <w:p w:rsidR="00F022ED" w:rsidRPr="00BF1E7D" w:rsidRDefault="00F022ED" w:rsidP="00654133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E7D">
        <w:rPr>
          <w:rFonts w:ascii="Times New Roman" w:hAnsi="Times New Roman" w:cs="Times New Roman"/>
          <w:sz w:val="28"/>
          <w:szCs w:val="28"/>
        </w:rPr>
        <w:t xml:space="preserve">Данная таблица иллюстрирует три основные тенденции: 1) удаленность от центра в большей степени влияет на отток населения малых </w:t>
      </w:r>
      <w:r w:rsidRPr="00BF1E7D">
        <w:rPr>
          <w:rFonts w:ascii="Times New Roman" w:hAnsi="Times New Roman" w:cs="Times New Roman"/>
          <w:sz w:val="28"/>
          <w:szCs w:val="28"/>
        </w:rPr>
        <w:lastRenderedPageBreak/>
        <w:t>городов, чем населения средних и больших городов; 2) чем меньше расстояние до регионального центра, тем выше вероятность «удержать» население и обеспечить его приток; 3) по сравнению с ранним временным периодом в 2003-2010 убыль демографическая ситуация изменилась в худшую сторону.</w:t>
      </w:r>
      <w:proofErr w:type="gramEnd"/>
    </w:p>
    <w:p w:rsidR="00397E64" w:rsidRPr="00BF1E7D" w:rsidRDefault="00C37040" w:rsidP="00A5078A">
      <w:pPr>
        <w:pStyle w:val="aa"/>
        <w:numPr>
          <w:ilvl w:val="2"/>
          <w:numId w:val="4"/>
        </w:num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1E7D">
        <w:rPr>
          <w:rFonts w:ascii="Times New Roman" w:hAnsi="Times New Roman" w:cs="Times New Roman"/>
          <w:b/>
          <w:sz w:val="28"/>
          <w:szCs w:val="28"/>
        </w:rPr>
        <w:t>Низкий уровень жизни</w:t>
      </w:r>
    </w:p>
    <w:p w:rsidR="004636A7" w:rsidRPr="00BF1E7D" w:rsidRDefault="00C37040" w:rsidP="00C37040">
      <w:pPr>
        <w:pStyle w:val="aa"/>
        <w:spacing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 xml:space="preserve">Во многом отток населения обуславливается низким уровнем жизни в малых городах. </w:t>
      </w:r>
      <w:r w:rsidR="00004FE0" w:rsidRPr="00BF1E7D">
        <w:rPr>
          <w:rFonts w:ascii="Times New Roman" w:hAnsi="Times New Roman" w:cs="Times New Roman"/>
          <w:sz w:val="28"/>
          <w:szCs w:val="28"/>
        </w:rPr>
        <w:t>Согласно данным, полученным в ходе выборочного обследования домашних хозяйств в 2012 году, 28,7% малоимущих домашних хозяй</w:t>
      </w:r>
      <w:proofErr w:type="gramStart"/>
      <w:r w:rsidR="00004FE0" w:rsidRPr="00BF1E7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004FE0" w:rsidRPr="00BF1E7D">
        <w:rPr>
          <w:rFonts w:ascii="Times New Roman" w:hAnsi="Times New Roman" w:cs="Times New Roman"/>
          <w:sz w:val="28"/>
          <w:szCs w:val="28"/>
        </w:rPr>
        <w:t>иходится на малые города</w:t>
      </w:r>
      <w:r w:rsidR="00004FE0" w:rsidRPr="00BF1E7D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="00004FE0" w:rsidRPr="00BF1E7D">
        <w:rPr>
          <w:rFonts w:ascii="Times New Roman" w:hAnsi="Times New Roman" w:cs="Times New Roman"/>
          <w:sz w:val="28"/>
          <w:szCs w:val="28"/>
        </w:rPr>
        <w:t>. При этом в малых городах проживает лишь 17%</w:t>
      </w:r>
      <w:r w:rsidR="00004FE0" w:rsidRPr="00BF1E7D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="00004FE0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4FE0" w:rsidRPr="00BF1E7D">
        <w:rPr>
          <w:rFonts w:ascii="Times New Roman" w:hAnsi="Times New Roman" w:cs="Times New Roman"/>
          <w:sz w:val="28"/>
          <w:szCs w:val="28"/>
        </w:rPr>
        <w:t xml:space="preserve"> всего населения России.</w:t>
      </w:r>
    </w:p>
    <w:p w:rsidR="00C37040" w:rsidRPr="00BF1E7D" w:rsidRDefault="00A70508" w:rsidP="00C37040">
      <w:pPr>
        <w:pStyle w:val="aa"/>
        <w:spacing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 xml:space="preserve">Одной из причин низкого уровня жизни в малых городах является высокая доля занятости населения в </w:t>
      </w:r>
      <w:proofErr w:type="spellStart"/>
      <w:r w:rsidRPr="00BF1E7D">
        <w:rPr>
          <w:rFonts w:ascii="Times New Roman" w:hAnsi="Times New Roman" w:cs="Times New Roman"/>
          <w:sz w:val="28"/>
          <w:szCs w:val="28"/>
        </w:rPr>
        <w:t>слабоконкурентных</w:t>
      </w:r>
      <w:proofErr w:type="spellEnd"/>
      <w:r w:rsidRPr="00BF1E7D">
        <w:rPr>
          <w:rFonts w:ascii="Times New Roman" w:hAnsi="Times New Roman" w:cs="Times New Roman"/>
          <w:sz w:val="28"/>
          <w:szCs w:val="28"/>
        </w:rPr>
        <w:t xml:space="preserve"> отраслях с низкой производительностью труда</w:t>
      </w:r>
      <w:r w:rsidRPr="00BF1E7D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Pr="00BF1E7D">
        <w:rPr>
          <w:rFonts w:ascii="Times New Roman" w:hAnsi="Times New Roman" w:cs="Times New Roman"/>
          <w:sz w:val="28"/>
          <w:szCs w:val="28"/>
        </w:rPr>
        <w:t>.</w:t>
      </w:r>
    </w:p>
    <w:p w:rsidR="0024365F" w:rsidRPr="00BF1E7D" w:rsidRDefault="0024365F" w:rsidP="00A5078A">
      <w:pPr>
        <w:pStyle w:val="aa"/>
        <w:numPr>
          <w:ilvl w:val="2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7D">
        <w:rPr>
          <w:rFonts w:ascii="Times New Roman" w:hAnsi="Times New Roman" w:cs="Times New Roman"/>
          <w:b/>
          <w:sz w:val="28"/>
          <w:szCs w:val="28"/>
        </w:rPr>
        <w:t>Размещение производства</w:t>
      </w:r>
    </w:p>
    <w:p w:rsidR="0024365F" w:rsidRDefault="0024365F" w:rsidP="00004FE0">
      <w:pPr>
        <w:pStyle w:val="aa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>При определении локации для размещения производственных мощностей, в основном, отда</w:t>
      </w:r>
      <w:r w:rsidR="006C22A9" w:rsidRPr="00BF1E7D">
        <w:rPr>
          <w:rFonts w:ascii="Times New Roman" w:hAnsi="Times New Roman" w:cs="Times New Roman"/>
          <w:sz w:val="28"/>
          <w:szCs w:val="28"/>
        </w:rPr>
        <w:t>ется предпочтение крупным города</w:t>
      </w:r>
      <w:r w:rsidRPr="00BF1E7D">
        <w:rPr>
          <w:rFonts w:ascii="Times New Roman" w:hAnsi="Times New Roman" w:cs="Times New Roman"/>
          <w:sz w:val="28"/>
          <w:szCs w:val="28"/>
        </w:rPr>
        <w:t xml:space="preserve">м, ввиду возникновения в них внешней межотраслевой экономии масштаба. Наличие транспортировочных узлов, емкий рынок труда, развитость финансового сектора – все это способствует снижению издержек предприятия. Стимулом </w:t>
      </w:r>
      <w:proofErr w:type="gramStart"/>
      <w:r w:rsidRPr="00BF1E7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F1E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E7D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Pr="00BF1E7D">
        <w:rPr>
          <w:rFonts w:ascii="Times New Roman" w:hAnsi="Times New Roman" w:cs="Times New Roman"/>
          <w:sz w:val="28"/>
          <w:szCs w:val="28"/>
        </w:rPr>
        <w:t xml:space="preserve"> предприятия в крупно</w:t>
      </w:r>
      <w:r w:rsidR="00654133" w:rsidRPr="00BF1E7D">
        <w:rPr>
          <w:rFonts w:ascii="Times New Roman" w:hAnsi="Times New Roman" w:cs="Times New Roman"/>
          <w:sz w:val="28"/>
          <w:szCs w:val="28"/>
        </w:rPr>
        <w:t>м</w:t>
      </w:r>
      <w:r w:rsidRPr="00BF1E7D">
        <w:rPr>
          <w:rFonts w:ascii="Times New Roman" w:hAnsi="Times New Roman" w:cs="Times New Roman"/>
          <w:sz w:val="28"/>
          <w:szCs w:val="28"/>
        </w:rPr>
        <w:t xml:space="preserve"> городе может также служить наличие учреждений, привлекающих население, например: </w:t>
      </w:r>
      <w:r w:rsidR="006C22A9" w:rsidRPr="00BF1E7D">
        <w:rPr>
          <w:rFonts w:ascii="Times New Roman" w:hAnsi="Times New Roman" w:cs="Times New Roman"/>
          <w:sz w:val="28"/>
          <w:szCs w:val="28"/>
        </w:rPr>
        <w:t xml:space="preserve">библиотек, театров, спортивных площадок и </w:t>
      </w:r>
      <w:proofErr w:type="spellStart"/>
      <w:r w:rsidR="006C22A9" w:rsidRPr="00BF1E7D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6C22A9" w:rsidRPr="00BF1E7D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="006C22A9" w:rsidRPr="00BF1E7D">
        <w:rPr>
          <w:rFonts w:ascii="Times New Roman" w:hAnsi="Times New Roman" w:cs="Times New Roman"/>
          <w:sz w:val="28"/>
          <w:szCs w:val="28"/>
        </w:rPr>
        <w:t>. Таким образом, малые города изначально уступают в данных показателях более крупным городам.</w:t>
      </w:r>
    </w:p>
    <w:p w:rsidR="009E7390" w:rsidRPr="00BF1E7D" w:rsidRDefault="009E7390" w:rsidP="00004FE0">
      <w:pPr>
        <w:pStyle w:val="aa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57B4" w:rsidRPr="00BF1E7D" w:rsidRDefault="00B11C32" w:rsidP="00A5078A">
      <w:pPr>
        <w:pStyle w:val="aa"/>
        <w:numPr>
          <w:ilvl w:val="2"/>
          <w:numId w:val="4"/>
        </w:num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7D">
        <w:rPr>
          <w:rFonts w:ascii="Times New Roman" w:hAnsi="Times New Roman" w:cs="Times New Roman"/>
          <w:b/>
          <w:sz w:val="28"/>
          <w:szCs w:val="28"/>
        </w:rPr>
        <w:lastRenderedPageBreak/>
        <w:t>Неразвитость транспортной</w:t>
      </w:r>
      <w:r w:rsidR="009B57B4" w:rsidRPr="00BF1E7D">
        <w:rPr>
          <w:rFonts w:ascii="Times New Roman" w:hAnsi="Times New Roman" w:cs="Times New Roman"/>
          <w:b/>
          <w:sz w:val="28"/>
          <w:szCs w:val="28"/>
        </w:rPr>
        <w:t xml:space="preserve"> инфраструктуры</w:t>
      </w:r>
    </w:p>
    <w:p w:rsidR="00976D8F" w:rsidRPr="00BF1E7D" w:rsidRDefault="002B671F" w:rsidP="00004FE0">
      <w:pPr>
        <w:pStyle w:val="aa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>Формирование и модернизация</w:t>
      </w:r>
      <w:r w:rsidR="009B57B4" w:rsidRPr="00BF1E7D">
        <w:rPr>
          <w:rFonts w:ascii="Times New Roman" w:hAnsi="Times New Roman" w:cs="Times New Roman"/>
          <w:sz w:val="28"/>
          <w:szCs w:val="28"/>
        </w:rPr>
        <w:t xml:space="preserve"> городской инфраструктуры являются одними из ключевых факторов развития города, способствуют повышению уровня жизни населения. Однако в боль</w:t>
      </w:r>
      <w:r w:rsidRPr="00BF1E7D">
        <w:rPr>
          <w:rFonts w:ascii="Times New Roman" w:hAnsi="Times New Roman" w:cs="Times New Roman"/>
          <w:sz w:val="28"/>
          <w:szCs w:val="28"/>
        </w:rPr>
        <w:t>шинстве российских малых городов</w:t>
      </w:r>
      <w:r w:rsidR="009B57B4" w:rsidRPr="00BF1E7D">
        <w:rPr>
          <w:rFonts w:ascii="Times New Roman" w:hAnsi="Times New Roman" w:cs="Times New Roman"/>
          <w:sz w:val="28"/>
          <w:szCs w:val="28"/>
        </w:rPr>
        <w:t xml:space="preserve"> инфраструктура н</w:t>
      </w:r>
      <w:r w:rsidRPr="00BF1E7D">
        <w:rPr>
          <w:rFonts w:ascii="Times New Roman" w:hAnsi="Times New Roman" w:cs="Times New Roman"/>
          <w:sz w:val="28"/>
          <w:szCs w:val="28"/>
        </w:rPr>
        <w:t>аходится в кризисном состоянии.</w:t>
      </w:r>
    </w:p>
    <w:p w:rsidR="003C5148" w:rsidRPr="00BF1E7D" w:rsidRDefault="003C5148" w:rsidP="003C5148">
      <w:pPr>
        <w:pStyle w:val="aa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 xml:space="preserve">Под городской инфраструктурой понимается необходимая для жизни населения и нормального функционирования производственного комплекса совокупность действующих городских зданий, служб и систем; данная совокупность отражает степень </w:t>
      </w:r>
      <w:proofErr w:type="spellStart"/>
      <w:r w:rsidRPr="00BF1E7D">
        <w:rPr>
          <w:rFonts w:ascii="Times New Roman" w:hAnsi="Times New Roman" w:cs="Times New Roman"/>
          <w:sz w:val="28"/>
          <w:szCs w:val="28"/>
        </w:rPr>
        <w:t>обустроенности</w:t>
      </w:r>
      <w:proofErr w:type="spellEnd"/>
      <w:r w:rsidRPr="00BF1E7D">
        <w:rPr>
          <w:rFonts w:ascii="Times New Roman" w:hAnsi="Times New Roman" w:cs="Times New Roman"/>
          <w:sz w:val="28"/>
          <w:szCs w:val="28"/>
        </w:rPr>
        <w:t xml:space="preserve"> городской территории. Развитая инфраструктура способствует большей концентрации производства в населенном пункте</w:t>
      </w:r>
      <w:r w:rsidRPr="00BF1E7D"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 w:rsidRPr="00BF1E7D">
        <w:rPr>
          <w:rFonts w:ascii="Times New Roman" w:hAnsi="Times New Roman" w:cs="Times New Roman"/>
          <w:sz w:val="28"/>
          <w:szCs w:val="28"/>
        </w:rPr>
        <w:t>.</w:t>
      </w:r>
    </w:p>
    <w:p w:rsidR="00976D8F" w:rsidRPr="00BF1E7D" w:rsidRDefault="00976D8F" w:rsidP="00976D8F">
      <w:pPr>
        <w:pStyle w:val="aa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>Согласно данным фонда «Общественное мнение» 52% респондентов из малых городов оценивают состояние городской инфраструктуры</w:t>
      </w:r>
      <w:r w:rsidR="002B671F" w:rsidRPr="00BF1E7D">
        <w:rPr>
          <w:rFonts w:ascii="Times New Roman" w:hAnsi="Times New Roman" w:cs="Times New Roman"/>
          <w:sz w:val="28"/>
          <w:szCs w:val="28"/>
        </w:rPr>
        <w:t xml:space="preserve"> как плохое</w:t>
      </w:r>
      <w:r w:rsidRPr="00BF1E7D">
        <w:rPr>
          <w:rFonts w:ascii="Times New Roman" w:hAnsi="Times New Roman" w:cs="Times New Roman"/>
          <w:sz w:val="28"/>
          <w:szCs w:val="28"/>
        </w:rPr>
        <w:t>. Для сравнения: лишь 43% жителей крупнейших городов и 20% москвичей неудовлетворительно оценили благоустроенность своего города.</w:t>
      </w:r>
    </w:p>
    <w:p w:rsidR="00976D8F" w:rsidRPr="00BF1E7D" w:rsidRDefault="002B671F" w:rsidP="00004FE0">
      <w:pPr>
        <w:pStyle w:val="aa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 xml:space="preserve">Ключевые </w:t>
      </w:r>
      <w:r w:rsidR="009B57B4" w:rsidRPr="00BF1E7D">
        <w:rPr>
          <w:rFonts w:ascii="Times New Roman" w:hAnsi="Times New Roman" w:cs="Times New Roman"/>
          <w:sz w:val="28"/>
          <w:szCs w:val="28"/>
        </w:rPr>
        <w:t xml:space="preserve">проблемы включают в себя высокую степень износа основных фондов, отсутствие конкурентной среды в данной отрасли и, как следствие, </w:t>
      </w:r>
      <w:r w:rsidRPr="00BF1E7D">
        <w:rPr>
          <w:rFonts w:ascii="Times New Roman" w:hAnsi="Times New Roman" w:cs="Times New Roman"/>
          <w:sz w:val="28"/>
          <w:szCs w:val="28"/>
        </w:rPr>
        <w:t>недостаток</w:t>
      </w:r>
      <w:r w:rsidR="009B57B4" w:rsidRPr="00BF1E7D">
        <w:rPr>
          <w:rFonts w:ascii="Times New Roman" w:hAnsi="Times New Roman" w:cs="Times New Roman"/>
          <w:sz w:val="28"/>
          <w:szCs w:val="28"/>
        </w:rPr>
        <w:t xml:space="preserve"> стимулов к минимизации издержек у обслуживающих предприятий, неэффективное централизованное управление, многолетнее недофинансирование данного сектора экономики</w:t>
      </w:r>
      <w:r w:rsidR="00976D8F" w:rsidRPr="00BF1E7D">
        <w:rPr>
          <w:rFonts w:ascii="Times New Roman" w:hAnsi="Times New Roman" w:cs="Times New Roman"/>
          <w:sz w:val="28"/>
          <w:szCs w:val="28"/>
        </w:rPr>
        <w:t>.</w:t>
      </w:r>
    </w:p>
    <w:p w:rsidR="00976D8F" w:rsidRPr="00BF1E7D" w:rsidRDefault="00976D8F" w:rsidP="00004FE0">
      <w:pPr>
        <w:pStyle w:val="aa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>Одной</w:t>
      </w:r>
      <w:r w:rsidR="00B11C32" w:rsidRPr="00BF1E7D">
        <w:rPr>
          <w:rFonts w:ascii="Times New Roman" w:hAnsi="Times New Roman" w:cs="Times New Roman"/>
          <w:sz w:val="28"/>
          <w:szCs w:val="28"/>
        </w:rPr>
        <w:t xml:space="preserve"> из критических </w:t>
      </w:r>
      <w:r w:rsidR="002B671F" w:rsidRPr="00BF1E7D">
        <w:rPr>
          <w:rFonts w:ascii="Times New Roman" w:hAnsi="Times New Roman" w:cs="Times New Roman"/>
          <w:sz w:val="28"/>
          <w:szCs w:val="28"/>
        </w:rPr>
        <w:t xml:space="preserve">инфраструктурных </w:t>
      </w:r>
      <w:r w:rsidR="00B11C32" w:rsidRPr="00BF1E7D">
        <w:rPr>
          <w:rFonts w:ascii="Times New Roman" w:hAnsi="Times New Roman" w:cs="Times New Roman"/>
          <w:sz w:val="28"/>
          <w:szCs w:val="28"/>
        </w:rPr>
        <w:t>проблем является транспортный комплекс</w:t>
      </w:r>
      <w:r w:rsidRPr="00BF1E7D">
        <w:rPr>
          <w:rFonts w:ascii="Times New Roman" w:hAnsi="Times New Roman" w:cs="Times New Roman"/>
          <w:sz w:val="28"/>
          <w:szCs w:val="28"/>
        </w:rPr>
        <w:t>.</w:t>
      </w:r>
      <w:r w:rsidR="0034332B" w:rsidRPr="00BF1E7D">
        <w:rPr>
          <w:rFonts w:ascii="Times New Roman" w:hAnsi="Times New Roman" w:cs="Times New Roman"/>
          <w:sz w:val="28"/>
          <w:szCs w:val="28"/>
        </w:rPr>
        <w:t xml:space="preserve"> </w:t>
      </w:r>
      <w:r w:rsidR="00B11C32" w:rsidRPr="00BF1E7D">
        <w:rPr>
          <w:rFonts w:ascii="Times New Roman" w:hAnsi="Times New Roman" w:cs="Times New Roman"/>
          <w:sz w:val="28"/>
          <w:szCs w:val="28"/>
        </w:rPr>
        <w:t xml:space="preserve">71% опрошенных фондом «Общественное мнение» выделяют неудовлетворительное состояние дорог. </w:t>
      </w:r>
      <w:r w:rsidRPr="00BF1E7D">
        <w:rPr>
          <w:rFonts w:ascii="Times New Roman" w:hAnsi="Times New Roman" w:cs="Times New Roman"/>
          <w:sz w:val="28"/>
          <w:szCs w:val="28"/>
        </w:rPr>
        <w:t>В отличие от крупных мегаполисов, где плохое состояние транспортной инфраструктуры обостряет проблему пробок, для малых городов неразвитость дорожной сети означает отсутствие должной связи с внешним миром. 160 малых городов удалены от железн</w:t>
      </w:r>
      <w:r w:rsidR="00B11C32" w:rsidRPr="00BF1E7D">
        <w:rPr>
          <w:rFonts w:ascii="Times New Roman" w:hAnsi="Times New Roman" w:cs="Times New Roman"/>
          <w:sz w:val="28"/>
          <w:szCs w:val="28"/>
        </w:rPr>
        <w:t>ых дорог более</w:t>
      </w:r>
      <w:r w:rsidRPr="00BF1E7D">
        <w:rPr>
          <w:rFonts w:ascii="Times New Roman" w:hAnsi="Times New Roman" w:cs="Times New Roman"/>
          <w:sz w:val="28"/>
          <w:szCs w:val="28"/>
        </w:rPr>
        <w:t xml:space="preserve"> чем на 20 км.  Более половины малых городов (65%) удалены от областных центров более чем на 80 км. У 30% городов с населением менее 50 тысяч человек нет доступа к автодорогам </w:t>
      </w:r>
      <w:r w:rsidRPr="00BF1E7D">
        <w:rPr>
          <w:rFonts w:ascii="Times New Roman" w:hAnsi="Times New Roman" w:cs="Times New Roman"/>
          <w:sz w:val="28"/>
          <w:szCs w:val="28"/>
        </w:rPr>
        <w:lastRenderedPageBreak/>
        <w:t>регионального значения. Кроме прочего, низкое качество дорог, проложенных к центрам сельскохозяйственного производства, тормозит развитие агропромышленного комплекса малых городов</w:t>
      </w:r>
      <w:r w:rsidR="00D930B5" w:rsidRPr="00BF1E7D"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 w:rsidRPr="00BF1E7D">
        <w:rPr>
          <w:rFonts w:ascii="Times New Roman" w:hAnsi="Times New Roman" w:cs="Times New Roman"/>
          <w:sz w:val="28"/>
          <w:szCs w:val="28"/>
        </w:rPr>
        <w:t>.</w:t>
      </w:r>
    </w:p>
    <w:p w:rsidR="009B57B4" w:rsidRPr="00BF1E7D" w:rsidRDefault="00DF5A2E" w:rsidP="00004FE0">
      <w:pPr>
        <w:pStyle w:val="aa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>Развитие городской инфраструктуры является необходимым условием для привлечения инвестиций в экономику города, обеспечения социальной безопасности, экономической и экологической стабильности. Таким образом, комплекс задач, стоящий перед муниципальными органами власти, состоит из развития транспортной доступности, обеспечени</w:t>
      </w:r>
      <w:r w:rsidR="00165D53" w:rsidRPr="00BF1E7D">
        <w:rPr>
          <w:rFonts w:ascii="Times New Roman" w:hAnsi="Times New Roman" w:cs="Times New Roman"/>
          <w:sz w:val="28"/>
          <w:szCs w:val="28"/>
        </w:rPr>
        <w:t>я</w:t>
      </w:r>
      <w:r w:rsidRPr="00BF1E7D">
        <w:rPr>
          <w:rFonts w:ascii="Times New Roman" w:hAnsi="Times New Roman" w:cs="Times New Roman"/>
          <w:sz w:val="28"/>
          <w:szCs w:val="28"/>
        </w:rPr>
        <w:t xml:space="preserve"> качества услуг </w:t>
      </w:r>
      <w:r w:rsidR="00165D53" w:rsidRPr="00BF1E7D">
        <w:rPr>
          <w:rFonts w:ascii="Times New Roman" w:hAnsi="Times New Roman" w:cs="Times New Roman"/>
          <w:sz w:val="28"/>
          <w:szCs w:val="28"/>
        </w:rPr>
        <w:t>потребительского рынка, развития сфер телекоммуникаций и информационных услуг, организации досуга</w:t>
      </w:r>
      <w:r w:rsidR="00D2149D" w:rsidRPr="00BF1E7D"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 w:rsidR="009B57B4" w:rsidRPr="00BF1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32B" w:rsidRPr="00BF1E7D" w:rsidRDefault="0034332B" w:rsidP="00A5078A">
      <w:pPr>
        <w:pStyle w:val="aa"/>
        <w:numPr>
          <w:ilvl w:val="2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1E7D">
        <w:rPr>
          <w:rFonts w:ascii="Times New Roman" w:hAnsi="Times New Roman" w:cs="Times New Roman"/>
          <w:b/>
          <w:sz w:val="28"/>
          <w:szCs w:val="28"/>
        </w:rPr>
        <w:t>Другие проблемы</w:t>
      </w:r>
    </w:p>
    <w:p w:rsidR="0075336C" w:rsidRPr="00BF1E7D" w:rsidRDefault="00A70508" w:rsidP="0075336C">
      <w:pPr>
        <w:pStyle w:val="aa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>Ряд других проблем малых городов, представленных в концепции Федеральной целевой программы «Социально-экономическое развитие малых городов Российской Федерации на период 2015-2020 годов»</w:t>
      </w:r>
      <w:r w:rsidR="0075336C" w:rsidRPr="00BF1E7D"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 w:rsidR="0075336C" w:rsidRPr="00BF1E7D">
        <w:rPr>
          <w:rFonts w:ascii="Times New Roman" w:hAnsi="Times New Roman" w:cs="Times New Roman"/>
          <w:sz w:val="28"/>
          <w:szCs w:val="28"/>
        </w:rPr>
        <w:t>:</w:t>
      </w:r>
    </w:p>
    <w:p w:rsidR="0075336C" w:rsidRPr="00BF1E7D" w:rsidRDefault="0075336C" w:rsidP="0075336C">
      <w:pPr>
        <w:pStyle w:val="aa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>-невозможность исполнения полномочий, налагаемых на муниципальные образования 131-ФЗ, ввиду острого дефицита бюджетных средств;</w:t>
      </w:r>
    </w:p>
    <w:p w:rsidR="0075336C" w:rsidRPr="00BF1E7D" w:rsidRDefault="0075336C" w:rsidP="00004FE0">
      <w:pPr>
        <w:pStyle w:val="aa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 xml:space="preserve">- </w:t>
      </w:r>
      <w:r w:rsidR="00A5078A" w:rsidRPr="00BF1E7D">
        <w:rPr>
          <w:rFonts w:ascii="Times New Roman" w:hAnsi="Times New Roman" w:cs="Times New Roman"/>
          <w:sz w:val="28"/>
          <w:szCs w:val="28"/>
        </w:rPr>
        <w:t>значительный процент</w:t>
      </w:r>
      <w:r w:rsidRPr="00BF1E7D">
        <w:rPr>
          <w:rFonts w:ascii="Times New Roman" w:hAnsi="Times New Roman" w:cs="Times New Roman"/>
          <w:sz w:val="28"/>
          <w:szCs w:val="28"/>
        </w:rPr>
        <w:t xml:space="preserve"> убыточных предприятий;</w:t>
      </w:r>
    </w:p>
    <w:p w:rsidR="0075336C" w:rsidRPr="00BF1E7D" w:rsidRDefault="0075336C" w:rsidP="00004FE0">
      <w:pPr>
        <w:pStyle w:val="aa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>- ограниченный доступ к услугам здравоохранения, образования и досуга;</w:t>
      </w:r>
    </w:p>
    <w:p w:rsidR="0075336C" w:rsidRPr="00BF1E7D" w:rsidRDefault="0075336C" w:rsidP="00A5078A">
      <w:pPr>
        <w:pStyle w:val="a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>- необходимость модернизации сектора жилищно-коммунального хозяйства;</w:t>
      </w:r>
    </w:p>
    <w:p w:rsidR="0075336C" w:rsidRPr="00BF1E7D" w:rsidRDefault="0075336C" w:rsidP="00A5078A">
      <w:pPr>
        <w:pStyle w:val="a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>- дефицит квалифицированных кадров.</w:t>
      </w:r>
    </w:p>
    <w:p w:rsidR="0075336C" w:rsidRPr="00BF1E7D" w:rsidRDefault="0034332B" w:rsidP="00A507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>Таким образом, среди ключевых проблем малых городов выделяются отток населения, высокий уровень безработицы и, как следствие, низкий уровень жизни</w:t>
      </w:r>
      <w:r w:rsidR="00A5078A" w:rsidRPr="00BF1E7D">
        <w:rPr>
          <w:rFonts w:ascii="Times New Roman" w:hAnsi="Times New Roman" w:cs="Times New Roman"/>
          <w:sz w:val="28"/>
          <w:szCs w:val="28"/>
        </w:rPr>
        <w:t xml:space="preserve">, неразвитость городской инфраструктуры, низкий уровень </w:t>
      </w:r>
      <w:r w:rsidR="00A5078A" w:rsidRPr="00BF1E7D">
        <w:rPr>
          <w:rFonts w:ascii="Times New Roman" w:hAnsi="Times New Roman" w:cs="Times New Roman"/>
          <w:sz w:val="28"/>
          <w:szCs w:val="28"/>
        </w:rPr>
        <w:lastRenderedPageBreak/>
        <w:t xml:space="preserve">концентрации предприятий в малых городах и большая доля </w:t>
      </w:r>
      <w:r w:rsidRPr="00BF1E7D">
        <w:rPr>
          <w:rFonts w:ascii="Times New Roman" w:hAnsi="Times New Roman" w:cs="Times New Roman"/>
          <w:sz w:val="28"/>
          <w:szCs w:val="28"/>
        </w:rPr>
        <w:t xml:space="preserve"> </w:t>
      </w:r>
      <w:r w:rsidR="00A5078A" w:rsidRPr="00BF1E7D">
        <w:rPr>
          <w:rFonts w:ascii="Times New Roman" w:hAnsi="Times New Roman" w:cs="Times New Roman"/>
          <w:sz w:val="28"/>
          <w:szCs w:val="28"/>
        </w:rPr>
        <w:t>убыточных предприятий.</w:t>
      </w:r>
    </w:p>
    <w:p w:rsidR="00004FE0" w:rsidRPr="00BF1E7D" w:rsidRDefault="00E71A5C" w:rsidP="00A5078A">
      <w:pPr>
        <w:pStyle w:val="aa"/>
        <w:numPr>
          <w:ilvl w:val="1"/>
          <w:numId w:val="4"/>
        </w:numPr>
        <w:spacing w:before="240" w:after="240" w:line="360" w:lineRule="auto"/>
        <w:ind w:left="1208" w:hanging="357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1E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Основные </w:t>
      </w:r>
      <w:r w:rsidR="00A5078A" w:rsidRPr="00BF1E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виды</w:t>
      </w:r>
      <w:r w:rsidRPr="00BF1E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малых городов</w:t>
      </w:r>
    </w:p>
    <w:p w:rsidR="00365C91" w:rsidRPr="00BF1E7D" w:rsidRDefault="00365C91" w:rsidP="00A5078A">
      <w:pPr>
        <w:pStyle w:val="aa"/>
        <w:numPr>
          <w:ilvl w:val="2"/>
          <w:numId w:val="4"/>
        </w:numPr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1E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Монофункциональные города</w:t>
      </w:r>
    </w:p>
    <w:p w:rsidR="00365C91" w:rsidRPr="00BF1E7D" w:rsidRDefault="00365C91" w:rsidP="00365C91">
      <w:pPr>
        <w:pStyle w:val="aa"/>
        <w:spacing w:line="360" w:lineRule="auto"/>
        <w:ind w:left="0" w:firstLine="993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Монофункциональные </w:t>
      </w:r>
      <w:r w:rsidRPr="00BF1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(или </w:t>
      </w:r>
      <w:proofErr w:type="spellStart"/>
      <w:r w:rsidRPr="00BF1E7D">
        <w:rPr>
          <w:rFonts w:ascii="Times New Roman" w:hAnsi="Times New Roman" w:cs="Times New Roman"/>
          <w:sz w:val="28"/>
          <w:szCs w:val="28"/>
          <w:shd w:val="clear" w:color="auto" w:fill="FFFFFF"/>
        </w:rPr>
        <w:t>монопрофильные</w:t>
      </w:r>
      <w:proofErr w:type="spellEnd"/>
      <w:r w:rsidRPr="00BF1E7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города представляют собой городские и сельские поселения с четко выраженной доминирующей функцией в сочетании с</w:t>
      </w:r>
      <w:r w:rsidR="00A5078A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слабым развитием остальных функций. При этом моногорода – это не российский феномен, такие города распространены по всему миру.</w:t>
      </w:r>
    </w:p>
    <w:p w:rsidR="00666FFE" w:rsidRPr="00BF1E7D" w:rsidRDefault="00666FFE" w:rsidP="00365C91">
      <w:pPr>
        <w:pStyle w:val="aa"/>
        <w:spacing w:line="360" w:lineRule="auto"/>
        <w:ind w:left="0" w:firstLine="993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М. Лаппо подразделяет все моногорода на две основные категории: 1) города, устойчивая </w:t>
      </w:r>
      <w:proofErr w:type="spellStart"/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монопрофильность</w:t>
      </w:r>
      <w:proofErr w:type="spellEnd"/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которых определяется суровыми климатическими условиями; 2) так называемые «временные» </w:t>
      </w:r>
      <w:proofErr w:type="spellStart"/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монопрофильные</w:t>
      </w:r>
      <w:proofErr w:type="spellEnd"/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города, которые способны к трансформации экономики.</w:t>
      </w:r>
      <w:r w:rsidR="00DF2433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этом вторая категория составляет большинство моногородов. Автор отмечает, что процесс накапливание предпосылок для дальнейшего становления полифункциональным городом является естественным процессом, через который за прошлое столетие прошли многие </w:t>
      </w:r>
      <w:proofErr w:type="spellStart"/>
      <w:r w:rsidR="00DF2433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экс-монопрофильные</w:t>
      </w:r>
      <w:proofErr w:type="spellEnd"/>
      <w:r w:rsidR="00DF2433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города.</w:t>
      </w:r>
    </w:p>
    <w:p w:rsidR="00A73F4A" w:rsidRPr="00BF1E7D" w:rsidRDefault="00666FFE" w:rsidP="00365C91">
      <w:pPr>
        <w:pStyle w:val="aa"/>
        <w:spacing w:line="360" w:lineRule="auto"/>
        <w:ind w:left="0" w:firstLine="993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Исследователь также выделяет</w:t>
      </w:r>
      <w:r w:rsidR="00A73F4A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типы моногородов в зависимости от степени выраженности в них </w:t>
      </w:r>
      <w:proofErr w:type="spellStart"/>
      <w:r w:rsidR="00A73F4A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монопрофильности</w:t>
      </w:r>
      <w:proofErr w:type="spellEnd"/>
      <w:r w:rsidR="00A73F4A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73F4A" w:rsidRPr="00BF1E7D" w:rsidRDefault="00A73F4A" w:rsidP="00365C91">
      <w:pPr>
        <w:pStyle w:val="aa"/>
        <w:spacing w:line="360" w:lineRule="auto"/>
        <w:ind w:left="0" w:firstLine="993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Малы</w:t>
      </w:r>
      <w:r w:rsidR="004962A5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город, являющийся узкоспециализированным центром, существующим на базе единственного предприятия (машиностроительного завода, текстильного предприятия, рудника или шахты.</w:t>
      </w:r>
    </w:p>
    <w:p w:rsidR="00A73F4A" w:rsidRPr="00BF1E7D" w:rsidRDefault="00A73F4A" w:rsidP="00365C91">
      <w:pPr>
        <w:pStyle w:val="aa"/>
        <w:spacing w:line="360" w:lineRule="auto"/>
        <w:ind w:left="0" w:firstLine="993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Данный тип является классическим примером </w:t>
      </w:r>
      <w:proofErr w:type="spellStart"/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монопрофильности</w:t>
      </w:r>
      <w:proofErr w:type="spellEnd"/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города, такие города в наибольшей степени зависят от градообразующего предприятия.</w:t>
      </w:r>
    </w:p>
    <w:p w:rsidR="00A73F4A" w:rsidRPr="00BF1E7D" w:rsidRDefault="00A73F4A" w:rsidP="00365C91">
      <w:pPr>
        <w:pStyle w:val="aa"/>
        <w:spacing w:line="360" w:lineRule="auto"/>
        <w:ind w:left="0" w:firstLine="993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Малый или средний город, </w:t>
      </w:r>
      <w:r w:rsidR="0044241D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основой экономики которого являются два-три градообразующих предприятия относящихся к одной отрасли промышленности.</w:t>
      </w:r>
    </w:p>
    <w:p w:rsidR="0044241D" w:rsidRPr="00BF1E7D" w:rsidRDefault="0044241D" w:rsidP="00365C91">
      <w:pPr>
        <w:pStyle w:val="aa"/>
        <w:spacing w:line="360" w:lineRule="auto"/>
        <w:ind w:left="0" w:firstLine="993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3) Малый или средний город, базирующийся на двух-трех видах деятельности, которые нередко связаны единым промышленным процессом или на сочетании отраслей легкой и тяжелой промышленности, позволяющем повысить эффективность использования имеющихся трудовых ресурсов;</w:t>
      </w:r>
    </w:p>
    <w:p w:rsidR="0044241D" w:rsidRPr="00BF1E7D" w:rsidRDefault="0044241D" w:rsidP="00365C91">
      <w:pPr>
        <w:pStyle w:val="aa"/>
        <w:spacing w:line="360" w:lineRule="auto"/>
        <w:ind w:left="0" w:firstLine="993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В основном, средний город, существующий на базе нескольких отраслей, которые формируются на основе общего доминантного профиля. Примером данного типа могут служить наукограды, где сочетается научная деятельность, подготовка кадров, опытное производство</w:t>
      </w:r>
      <w:r w:rsidR="004962A5" w:rsidRPr="00BF1E7D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2"/>
      </w:r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E15E5" w:rsidRPr="00BF1E7D" w:rsidRDefault="0044241D" w:rsidP="00DF2433">
      <w:pPr>
        <w:pStyle w:val="aa"/>
        <w:spacing w:line="360" w:lineRule="auto"/>
        <w:ind w:left="0" w:firstLine="993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данным Министерства Регионального в России насчитывается 342 </w:t>
      </w:r>
      <w:proofErr w:type="spellStart"/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монопрофильных</w:t>
      </w:r>
      <w:proofErr w:type="spellEnd"/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городов</w:t>
      </w:r>
      <w:r w:rsidRPr="00BF1E7D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33"/>
      </w:r>
      <w:r w:rsidR="005C147C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них 157 – это города с населением менее 50 тыс. человек. </w:t>
      </w:r>
      <w:r w:rsidR="00666FFE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Иными словами, 20% малых городов России характеризуются </w:t>
      </w:r>
      <w:proofErr w:type="spellStart"/>
      <w:r w:rsidR="00666FFE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монопрофильностью</w:t>
      </w:r>
      <w:proofErr w:type="spellEnd"/>
      <w:r w:rsidR="00666FFE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делает рассмотрение данной категории городов чрезвычайно важной частью исследования потенциальных направлений социально экономического развития городов с населением менее 50 тысяч человек.</w:t>
      </w:r>
      <w:r w:rsidR="00B65584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15E5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Среднестатистический малый моногород имеет населени</w:t>
      </w:r>
      <w:r w:rsidR="00202166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E15E5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25 700 человек, при этом 28 из них не дотягивают до городского критерия численности</w:t>
      </w:r>
      <w:r w:rsidR="00202166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есть в них проживает менее 12 тыс. человек.</w:t>
      </w:r>
    </w:p>
    <w:p w:rsidR="00A73F4A" w:rsidRPr="00BF1E7D" w:rsidRDefault="00B65584" w:rsidP="00DF2433">
      <w:pPr>
        <w:pStyle w:val="aa"/>
        <w:spacing w:line="360" w:lineRule="auto"/>
        <w:ind w:left="0" w:firstLine="9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времена СССР возникновение и функционирование малых городов обуславливалась выполнением</w:t>
      </w:r>
      <w:r w:rsidR="00666FFE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241D" w:rsidRPr="00BF1E7D">
        <w:rPr>
          <w:rFonts w:ascii="Times New Roman" w:hAnsi="Times New Roman" w:cs="Times New Roman"/>
          <w:sz w:val="28"/>
          <w:szCs w:val="28"/>
        </w:rPr>
        <w:t>определенных стратегических функций, однако, они были не готовы к переходу на рыночные рельсы. На то был ряд причин: неконкурентоспособность продукции, непригодность сырья, отчуждение природы, человека и предприятия.</w:t>
      </w:r>
      <w:r w:rsidRPr="00BF1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90C" w:rsidRPr="00BF1E7D" w:rsidRDefault="008B290C" w:rsidP="00DF2433">
      <w:pPr>
        <w:pStyle w:val="aa"/>
        <w:spacing w:line="360" w:lineRule="auto"/>
        <w:ind w:left="0" w:firstLine="9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 xml:space="preserve">Среди ключевых проблем моногородов выделяются </w:t>
      </w:r>
      <w:proofErr w:type="gramStart"/>
      <w:r w:rsidRPr="00BF1E7D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BF1E7D">
        <w:rPr>
          <w:rFonts w:ascii="Times New Roman" w:hAnsi="Times New Roman" w:cs="Times New Roman"/>
          <w:sz w:val="28"/>
          <w:szCs w:val="28"/>
        </w:rPr>
        <w:t>:</w:t>
      </w:r>
    </w:p>
    <w:p w:rsidR="008B290C" w:rsidRPr="00BF1E7D" w:rsidRDefault="008B290C" w:rsidP="008B290C">
      <w:pPr>
        <w:pStyle w:val="aa"/>
        <w:numPr>
          <w:ilvl w:val="0"/>
          <w:numId w:val="7"/>
        </w:num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>Высокий уровень зависимости муниципальных бюджетов от налоговых сборов, полученных от градообразующих предприятий;</w:t>
      </w:r>
    </w:p>
    <w:p w:rsidR="008B290C" w:rsidRPr="00BF1E7D" w:rsidRDefault="008B290C" w:rsidP="008B290C">
      <w:pPr>
        <w:pStyle w:val="aa"/>
        <w:numPr>
          <w:ilvl w:val="0"/>
          <w:numId w:val="7"/>
        </w:num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lastRenderedPageBreak/>
        <w:t>Износ основных фондов, применение устаревших технологий;</w:t>
      </w:r>
    </w:p>
    <w:p w:rsidR="008B290C" w:rsidRPr="00BF1E7D" w:rsidRDefault="008B290C" w:rsidP="008B290C">
      <w:pPr>
        <w:pStyle w:val="aa"/>
        <w:numPr>
          <w:ilvl w:val="0"/>
          <w:numId w:val="7"/>
        </w:num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>Удаленность моногородов от региональных центров, неразвитая транспортная инфраструктура;</w:t>
      </w:r>
    </w:p>
    <w:p w:rsidR="008B290C" w:rsidRPr="00BF1E7D" w:rsidRDefault="008B290C" w:rsidP="008B290C">
      <w:pPr>
        <w:pStyle w:val="aa"/>
        <w:numPr>
          <w:ilvl w:val="0"/>
          <w:numId w:val="7"/>
        </w:num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>Задолженности по заработной плате;</w:t>
      </w:r>
    </w:p>
    <w:p w:rsidR="008B290C" w:rsidRPr="00BF1E7D" w:rsidRDefault="007B57FF" w:rsidP="003C5148">
      <w:pPr>
        <w:pStyle w:val="aa"/>
        <w:numPr>
          <w:ilvl w:val="0"/>
          <w:numId w:val="7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>Неблагоприятная экологическая ситуация</w:t>
      </w:r>
      <w:r w:rsidRPr="00BF1E7D"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 w:rsidRPr="00BF1E7D">
        <w:rPr>
          <w:rFonts w:ascii="Times New Roman" w:hAnsi="Times New Roman" w:cs="Times New Roman"/>
          <w:sz w:val="28"/>
          <w:szCs w:val="28"/>
        </w:rPr>
        <w:t>.</w:t>
      </w:r>
    </w:p>
    <w:p w:rsidR="00AE15E5" w:rsidRPr="00BF1E7D" w:rsidRDefault="00AE15E5" w:rsidP="003C5148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>В ходе написания данной работы была изучена база данных Министерства регионального развития РФ</w:t>
      </w:r>
      <w:r w:rsidR="006064ED" w:rsidRPr="00BF1E7D"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r w:rsidRPr="00BF1E7D">
        <w:rPr>
          <w:rFonts w:ascii="Times New Roman" w:hAnsi="Times New Roman" w:cs="Times New Roman"/>
          <w:sz w:val="28"/>
          <w:szCs w:val="28"/>
        </w:rPr>
        <w:t xml:space="preserve">. В частности было установлено, что практически в трети малых моногородах градообразующие предприятия являются убыточными. Следует также отметить, что во многих городах среднесписочная численность работников градообразующих предприятий не превышает 10% от </w:t>
      </w:r>
      <w:r w:rsidR="003C5148" w:rsidRPr="00BF1E7D">
        <w:rPr>
          <w:rFonts w:ascii="Times New Roman" w:hAnsi="Times New Roman" w:cs="Times New Roman"/>
          <w:sz w:val="28"/>
          <w:szCs w:val="28"/>
        </w:rPr>
        <w:t>общей численнос</w:t>
      </w:r>
      <w:r w:rsidRPr="00BF1E7D">
        <w:rPr>
          <w:rFonts w:ascii="Times New Roman" w:hAnsi="Times New Roman" w:cs="Times New Roman"/>
          <w:sz w:val="28"/>
          <w:szCs w:val="28"/>
        </w:rPr>
        <w:t>ти экономически активного населения.</w:t>
      </w:r>
    </w:p>
    <w:p w:rsidR="0024365F" w:rsidRPr="00BF1E7D" w:rsidRDefault="0024365F" w:rsidP="003C5148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 xml:space="preserve">Городская </w:t>
      </w:r>
      <w:proofErr w:type="spellStart"/>
      <w:r w:rsidRPr="00BF1E7D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BF1E7D">
        <w:rPr>
          <w:rFonts w:ascii="Times New Roman" w:hAnsi="Times New Roman" w:cs="Times New Roman"/>
          <w:sz w:val="28"/>
          <w:szCs w:val="28"/>
        </w:rPr>
        <w:t xml:space="preserve"> способствует образованию внешней межотраслевой экономии масштаба, которая подразумевает: 1) улучшение транспортной инфраструктуры; 2) повышение уровня предоставления финансовых и коммерческих услуг; 3) гибкий и емкий рынок трудовых ресурсов</w:t>
      </w:r>
      <w:r w:rsidRPr="00BF1E7D"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  <w:r w:rsidRPr="00BF1E7D">
        <w:rPr>
          <w:rFonts w:ascii="Times New Roman" w:hAnsi="Times New Roman" w:cs="Times New Roman"/>
          <w:sz w:val="28"/>
          <w:szCs w:val="28"/>
        </w:rPr>
        <w:t>.</w:t>
      </w:r>
    </w:p>
    <w:p w:rsidR="008D1672" w:rsidRPr="00BF1E7D" w:rsidRDefault="00DF2433" w:rsidP="003C5148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 xml:space="preserve">Однако </w:t>
      </w:r>
      <w:proofErr w:type="spellStart"/>
      <w:r w:rsidRPr="00BF1E7D">
        <w:rPr>
          <w:rFonts w:ascii="Times New Roman" w:hAnsi="Times New Roman" w:cs="Times New Roman"/>
          <w:sz w:val="28"/>
          <w:szCs w:val="28"/>
        </w:rPr>
        <w:t>монофункциональность</w:t>
      </w:r>
      <w:proofErr w:type="spellEnd"/>
      <w:r w:rsidRPr="00BF1E7D">
        <w:rPr>
          <w:rFonts w:ascii="Times New Roman" w:hAnsi="Times New Roman" w:cs="Times New Roman"/>
          <w:sz w:val="28"/>
          <w:szCs w:val="28"/>
        </w:rPr>
        <w:t xml:space="preserve"> не следует воспринимать исключительно в негативном контексте. Например, она способствует повышению качества производимой продукции за счет сосредоточения ресурсов в одной отр</w:t>
      </w:r>
      <w:r w:rsidR="008D1672" w:rsidRPr="00BF1E7D">
        <w:rPr>
          <w:rFonts w:ascii="Times New Roman" w:hAnsi="Times New Roman" w:cs="Times New Roman"/>
          <w:sz w:val="28"/>
          <w:szCs w:val="28"/>
        </w:rPr>
        <w:t>асли. Г.М. Лаппо отмечает естественность и закономерность возникновения монофункциональных городов, также их необходимость для решения следующих общегосударственных вопросов:</w:t>
      </w:r>
    </w:p>
    <w:p w:rsidR="008D1672" w:rsidRPr="00BF1E7D" w:rsidRDefault="008D1672" w:rsidP="008D1672">
      <w:pPr>
        <w:pStyle w:val="aa"/>
        <w:numPr>
          <w:ilvl w:val="0"/>
          <w:numId w:val="8"/>
        </w:numPr>
        <w:spacing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7D">
        <w:rPr>
          <w:rFonts w:ascii="Times New Roman" w:hAnsi="Times New Roman" w:cs="Times New Roman"/>
          <w:sz w:val="28"/>
          <w:szCs w:val="28"/>
        </w:rPr>
        <w:t>Развития производственных отраслей и регионов;</w:t>
      </w:r>
    </w:p>
    <w:p w:rsidR="008D1672" w:rsidRPr="00BF1E7D" w:rsidRDefault="008D1672" w:rsidP="008D1672">
      <w:pPr>
        <w:pStyle w:val="aa"/>
        <w:numPr>
          <w:ilvl w:val="0"/>
          <w:numId w:val="8"/>
        </w:numPr>
        <w:spacing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7D">
        <w:rPr>
          <w:rFonts w:ascii="Times New Roman" w:hAnsi="Times New Roman" w:cs="Times New Roman"/>
          <w:sz w:val="28"/>
          <w:szCs w:val="28"/>
        </w:rPr>
        <w:t>Укрепления оборонного комплекса;</w:t>
      </w:r>
    </w:p>
    <w:p w:rsidR="00365C91" w:rsidRPr="00BF1E7D" w:rsidRDefault="008D1672" w:rsidP="008D1672">
      <w:pPr>
        <w:pStyle w:val="aa"/>
        <w:numPr>
          <w:ilvl w:val="0"/>
          <w:numId w:val="8"/>
        </w:numPr>
        <w:spacing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7D">
        <w:rPr>
          <w:rFonts w:ascii="Times New Roman" w:hAnsi="Times New Roman" w:cs="Times New Roman"/>
          <w:sz w:val="28"/>
          <w:szCs w:val="28"/>
        </w:rPr>
        <w:t>Развития инфраструктуры;</w:t>
      </w:r>
    </w:p>
    <w:p w:rsidR="008D1672" w:rsidRPr="00BF1E7D" w:rsidRDefault="008D1672" w:rsidP="008D1672">
      <w:pPr>
        <w:pStyle w:val="aa"/>
        <w:numPr>
          <w:ilvl w:val="0"/>
          <w:numId w:val="8"/>
        </w:numPr>
        <w:spacing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7D">
        <w:rPr>
          <w:rFonts w:ascii="Times New Roman" w:hAnsi="Times New Roman" w:cs="Times New Roman"/>
          <w:sz w:val="28"/>
          <w:szCs w:val="28"/>
        </w:rPr>
        <w:lastRenderedPageBreak/>
        <w:t>Освоения новых районов, не только в качестве сырьевых источников, но и как узлов коммуникаций, культурных центров коренных народов;</w:t>
      </w:r>
    </w:p>
    <w:p w:rsidR="008D1672" w:rsidRPr="00BF1E7D" w:rsidRDefault="008D1672" w:rsidP="0024365F">
      <w:pPr>
        <w:pStyle w:val="aa"/>
        <w:numPr>
          <w:ilvl w:val="0"/>
          <w:numId w:val="8"/>
        </w:numPr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7D">
        <w:rPr>
          <w:rFonts w:ascii="Times New Roman" w:hAnsi="Times New Roman" w:cs="Times New Roman"/>
          <w:sz w:val="28"/>
          <w:szCs w:val="28"/>
        </w:rPr>
        <w:t>Развития системы здравоохранения.</w:t>
      </w:r>
    </w:p>
    <w:p w:rsidR="008D1672" w:rsidRPr="00BF1E7D" w:rsidRDefault="008D1672" w:rsidP="0024365F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 также отмечает </w:t>
      </w:r>
      <w:r w:rsidR="003A72F8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необходимость дальнейшего социально-экономического развития монопрофильных городов исходя из типологического подхода, ввиду их разнообразия и индивидуальности.</w:t>
      </w:r>
      <w:r w:rsidR="00202166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Типологический подход при этом должен основываться на научном исследовании вопросов моногородов. Н</w:t>
      </w:r>
      <w:r w:rsidR="003A72F8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еобходимо</w:t>
      </w:r>
      <w:r w:rsidR="00202166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</w:t>
      </w:r>
      <w:r w:rsidR="003A72F8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местную инициативу и основываться на успешном опыте в решении подобных вопросов. Автор отмечает, что многие моногорода стремятся к </w:t>
      </w:r>
      <w:proofErr w:type="spellStart"/>
      <w:r w:rsidR="003A72F8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полифункциональности</w:t>
      </w:r>
      <w:proofErr w:type="spellEnd"/>
      <w:r w:rsidR="003A72F8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данный процесс является вполне естественным.</w:t>
      </w:r>
    </w:p>
    <w:p w:rsidR="0044446C" w:rsidRPr="00BF1E7D" w:rsidRDefault="0044446C" w:rsidP="00711912">
      <w:pPr>
        <w:pStyle w:val="aa"/>
        <w:numPr>
          <w:ilvl w:val="2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1E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Города-спутники</w:t>
      </w:r>
    </w:p>
    <w:p w:rsidR="0044446C" w:rsidRPr="00BF1E7D" w:rsidRDefault="00711912" w:rsidP="00876A02">
      <w:pPr>
        <w:pStyle w:val="aa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Другим критерием для классификации малых городов</w:t>
      </w:r>
      <w:r w:rsidR="00876A02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служить экономико-географическое положение, на основании которого города подразделяются на внутренние и приграничные; имеющие железнодорожную станцию, аэродром или пристань; находящиеся поблизости от зон военной напряженности или нет; расположенные вблизи крупных агломераций или стоящие отдельно</w:t>
      </w:r>
      <w:r w:rsidR="00876A02" w:rsidRPr="00BF1E7D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7"/>
      </w:r>
      <w:r w:rsidR="00876A02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Именно на основании </w:t>
      </w:r>
      <w:r w:rsidR="002D10DE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соседства с крупным городом </w:t>
      </w:r>
      <w:r w:rsidR="00876A02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выделяется особая категория городов – города-спутники. </w:t>
      </w:r>
      <w:proofErr w:type="gramEnd"/>
    </w:p>
    <w:p w:rsidR="002D10DE" w:rsidRPr="00BF1E7D" w:rsidRDefault="00653195" w:rsidP="00876A02">
      <w:pPr>
        <w:pStyle w:val="aa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Процесс возникновения городов-спутников является результатом интенсивного процесса урбанизации последних ста лет. </w:t>
      </w:r>
      <w:r w:rsidR="002D10DE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Скопление </w:t>
      </w:r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 городов</w:t>
      </w:r>
      <w:r w:rsidR="002D10DE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вокруг основных ядер образуют городскую агломерацию. При этом под агломерацией следует понимать не просто с</w:t>
      </w:r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осредоточение</w:t>
      </w:r>
      <w:r w:rsidR="002D10DE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городов, а именно тесное взаимодействие одного-двух центров с близлежащими поселениями и районами. У агломераций есть ряд преимуществ. Такое образование не лишает города самостоятельности в решении местных </w:t>
      </w:r>
      <w:r w:rsidR="002D10DE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вопросов, способствуя при этом осуществлению совместных исследований и проектов, разработку общих стратегий развития</w:t>
      </w:r>
      <w:r w:rsidR="002D10DE" w:rsidRPr="00BF1E7D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8"/>
      </w:r>
      <w:r w:rsidR="002D10DE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F3DC2" w:rsidRDefault="00653195" w:rsidP="00DF3DC2">
      <w:pPr>
        <w:pStyle w:val="aa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Некоторые города-спутники строились непосредственно по разработанным для такого типа городов проектов (Зеленоград), но в </w:t>
      </w:r>
      <w:proofErr w:type="spellStart"/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геоурбанистике</w:t>
      </w:r>
      <w:proofErr w:type="spellEnd"/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спутниками принято понимать все города, расположенные в зоне влияния крупного центра (Дзержинский, Котельники, Юбилейный, Щербинка).</w:t>
      </w:r>
    </w:p>
    <w:p w:rsidR="00653195" w:rsidRPr="00DF3DC2" w:rsidRDefault="00DF3DC2" w:rsidP="00DF3DC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1.3.3.</w:t>
      </w:r>
      <w:r w:rsidRPr="00DF3D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53195" w:rsidRPr="00DF3D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Наукограды</w:t>
      </w:r>
    </w:p>
    <w:p w:rsidR="002D10DE" w:rsidRPr="00BF1E7D" w:rsidRDefault="00DB59C4" w:rsidP="004D354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Наукограды – явление достаточно новое, они возникли в Советском Союзе по большей части во второй половине прошлого столетия. Сам термин «наукоград» впервые был введен в 1990-х годах и обозначал населенные пункты, градообразующим предприятием которых являлись организации, связанные с научно-техническим ра</w:t>
      </w:r>
      <w:r w:rsidR="00711912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звитием государства. В настоящий</w:t>
      </w:r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момент п</w:t>
      </w:r>
      <w:r w:rsidR="00711912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 </w:t>
      </w:r>
      <w:proofErr w:type="spellStart"/>
      <w:r w:rsidR="00711912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наукоградом</w:t>
      </w:r>
      <w:proofErr w:type="spellEnd"/>
      <w:r w:rsidR="00711912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понимается город</w:t>
      </w:r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высокой степенью концентрации научно-технического и интеллектуального потенциала. </w:t>
      </w:r>
      <w:r w:rsidR="00A73F4A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Г.М. Лаппо в статье «Монофункциональные города: состояние и проблемы» выделяет наукограды как один из функциональных типов моногородов.</w:t>
      </w:r>
    </w:p>
    <w:p w:rsidR="00DB59C4" w:rsidRPr="00BF1E7D" w:rsidRDefault="00DB59C4" w:rsidP="004D354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Появление наукоградов обуславливалось необходимостью выполнения ряда важнейших общегосударственных программ – ракетно-космической, атомной, создания новейшего вооружения.</w:t>
      </w:r>
      <w:r w:rsidR="00806DCB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первую очередь работа всех наукоградов была тесно связана с военно-промышленным комплексом, что определяло строжайшую секретность. Иными словами, в таких городах и трудовые коллективы, и тысячи семей были помещены «под купол» секретности, подписки о неразглашении и перекрестной подозрительности.</w:t>
      </w:r>
    </w:p>
    <w:p w:rsidR="0069003F" w:rsidRPr="00BF1E7D" w:rsidRDefault="0069003F" w:rsidP="004D354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протяжении долгого периода времени наукограды подразделялись на две большие категории: «открытые» и «закрытые». Жители второй категории городов находились в положении административной и практической изоляции, территорию таких городов окружают контрольная и запретная </w:t>
      </w:r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зона, внутрь можно попасть исключительно через контрольно-пропускной </w:t>
      </w:r>
      <w:r w:rsidRPr="00BF1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пункт. Закрытые города были </w:t>
      </w:r>
      <w:proofErr w:type="spellStart"/>
      <w:r w:rsidRPr="00BF1E7D">
        <w:rPr>
          <w:rFonts w:ascii="Times New Roman" w:hAnsi="Times New Roman" w:cs="Times New Roman"/>
          <w:sz w:val="28"/>
          <w:szCs w:val="28"/>
          <w:shd w:val="clear" w:color="auto" w:fill="FFFFFF"/>
        </w:rPr>
        <w:t>легитимизированы</w:t>
      </w:r>
      <w:proofErr w:type="spellEnd"/>
      <w:r w:rsidRPr="00BF1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1994 году, о чем речь пойдет ниже.</w:t>
      </w:r>
    </w:p>
    <w:p w:rsidR="0069003F" w:rsidRPr="00BF1E7D" w:rsidRDefault="0069003F" w:rsidP="004D354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«Открытость» первой группы наукоградов не означает меньшей значимости для целей государства, многие фундаментальные исследования по ядерной физи</w:t>
      </w:r>
      <w:r w:rsidR="00385F54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ке, добыча урановой руды, проектирование и строительство атомных реакторов проходили именно в открытых наукоградах (Обнинске, Краснокаменске, Колпино)</w:t>
      </w:r>
      <w:r w:rsidR="00FA2898" w:rsidRPr="00BF1E7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39"/>
      </w:r>
      <w:r w:rsidR="00385F54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A564A0" w:rsidRPr="00BF1E7D" w:rsidRDefault="000370CF" w:rsidP="00711912">
      <w:pPr>
        <w:pStyle w:val="HTML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 Президента РФ «О мерах по развитию наукоградов как городов науки и высоких технологий» от 07.11.97 положил начало гос</w:t>
      </w:r>
      <w:r w:rsidR="00281A29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дарственной политике в отношении наукоградов. В данном акте впервые </w:t>
      </w:r>
      <w:r w:rsidR="00281A29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дается определение наукоградам</w:t>
      </w:r>
      <w:r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</w:t>
      </w:r>
      <w:r w:rsidR="00281A29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муниципальным</w:t>
      </w:r>
      <w:r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образовани</w:t>
      </w:r>
      <w:r w:rsidR="00281A29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ям</w:t>
      </w:r>
      <w:r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F1E7D">
        <w:rPr>
          <w:rFonts w:ascii="Times New Roman" w:hAnsi="Times New Roman" w:cs="Times New Roman"/>
          <w:sz w:val="28"/>
          <w:szCs w:val="28"/>
        </w:rPr>
        <w:t>«с градообразующими научно-производственными комплекс</w:t>
      </w:r>
      <w:r w:rsidR="00281A29" w:rsidRPr="00BF1E7D">
        <w:rPr>
          <w:rFonts w:ascii="Times New Roman" w:hAnsi="Times New Roman" w:cs="Times New Roman"/>
          <w:sz w:val="28"/>
          <w:szCs w:val="28"/>
        </w:rPr>
        <w:t>ами</w:t>
      </w:r>
      <w:r w:rsidRPr="00BF1E7D">
        <w:rPr>
          <w:rFonts w:ascii="Times New Roman" w:hAnsi="Times New Roman" w:cs="Times New Roman"/>
          <w:sz w:val="28"/>
          <w:szCs w:val="28"/>
        </w:rPr>
        <w:t>, осуществляющими научную,</w:t>
      </w:r>
      <w:r w:rsidR="00281A29" w:rsidRPr="00BF1E7D">
        <w:rPr>
          <w:rFonts w:ascii="Times New Roman" w:hAnsi="Times New Roman" w:cs="Times New Roman"/>
          <w:sz w:val="28"/>
          <w:szCs w:val="28"/>
        </w:rPr>
        <w:t xml:space="preserve"> научно-техническую, </w:t>
      </w:r>
      <w:r w:rsidRPr="00BF1E7D">
        <w:rPr>
          <w:rFonts w:ascii="Times New Roman" w:hAnsi="Times New Roman" w:cs="Times New Roman"/>
          <w:sz w:val="28"/>
          <w:szCs w:val="28"/>
        </w:rPr>
        <w:t>инновационную деятельность, экспериментальные</w:t>
      </w:r>
      <w:r w:rsidR="00281A29" w:rsidRPr="00BF1E7D">
        <w:rPr>
          <w:rFonts w:ascii="Times New Roman" w:hAnsi="Times New Roman" w:cs="Times New Roman"/>
          <w:sz w:val="28"/>
          <w:szCs w:val="28"/>
        </w:rPr>
        <w:t xml:space="preserve"> разработки и подготовку кадров по приоритетным для </w:t>
      </w:r>
      <w:r w:rsidRPr="00BF1E7D">
        <w:rPr>
          <w:rFonts w:ascii="Times New Roman" w:hAnsi="Times New Roman" w:cs="Times New Roman"/>
          <w:sz w:val="28"/>
          <w:szCs w:val="28"/>
        </w:rPr>
        <w:t>государства</w:t>
      </w:r>
      <w:r w:rsidR="00281A29" w:rsidRPr="00BF1E7D">
        <w:rPr>
          <w:rFonts w:ascii="Times New Roman" w:hAnsi="Times New Roman" w:cs="Times New Roman"/>
          <w:sz w:val="28"/>
          <w:szCs w:val="28"/>
        </w:rPr>
        <w:t xml:space="preserve"> </w:t>
      </w:r>
      <w:r w:rsidRPr="00BF1E7D">
        <w:rPr>
          <w:rFonts w:ascii="Times New Roman" w:hAnsi="Times New Roman" w:cs="Times New Roman"/>
          <w:sz w:val="28"/>
          <w:szCs w:val="28"/>
        </w:rPr>
        <w:t>направлениям развития науки и техники</w:t>
      </w:r>
      <w:r w:rsidR="00281A29" w:rsidRPr="00BF1E7D">
        <w:rPr>
          <w:rFonts w:ascii="Times New Roman" w:hAnsi="Times New Roman" w:cs="Times New Roman"/>
          <w:sz w:val="28"/>
          <w:szCs w:val="28"/>
        </w:rPr>
        <w:t>»</w:t>
      </w:r>
      <w:r w:rsidRPr="00BF1E7D">
        <w:rPr>
          <w:rFonts w:ascii="Times New Roman" w:hAnsi="Times New Roman" w:cs="Times New Roman"/>
          <w:sz w:val="28"/>
          <w:szCs w:val="28"/>
        </w:rPr>
        <w:t>.</w:t>
      </w:r>
      <w:r w:rsidR="0057191E" w:rsidRPr="00BF1E7D">
        <w:rPr>
          <w:rFonts w:ascii="Times New Roman" w:hAnsi="Times New Roman" w:cs="Times New Roman"/>
          <w:sz w:val="28"/>
          <w:szCs w:val="28"/>
        </w:rPr>
        <w:t xml:space="preserve"> Через два года </w:t>
      </w:r>
      <w:r w:rsidR="00281A29" w:rsidRPr="00BF1E7D">
        <w:rPr>
          <w:rFonts w:ascii="Times New Roman" w:hAnsi="Times New Roman" w:cs="Times New Roman"/>
          <w:sz w:val="28"/>
          <w:szCs w:val="28"/>
        </w:rPr>
        <w:t xml:space="preserve">подписан Федеральный закон </w:t>
      </w:r>
      <w:r w:rsidR="00281A29" w:rsidRPr="00BF1E7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81A29" w:rsidRPr="00BF1E7D">
        <w:rPr>
          <w:rFonts w:ascii="Times New Roman" w:hAnsi="Times New Roman" w:cs="Times New Roman"/>
          <w:sz w:val="28"/>
          <w:szCs w:val="28"/>
        </w:rPr>
        <w:t xml:space="preserve"> 70-</w:t>
      </w:r>
      <w:r w:rsidR="0057191E" w:rsidRPr="00BF1E7D">
        <w:rPr>
          <w:rFonts w:ascii="Times New Roman" w:hAnsi="Times New Roman" w:cs="Times New Roman"/>
          <w:sz w:val="28"/>
          <w:szCs w:val="28"/>
        </w:rPr>
        <w:t xml:space="preserve">ФЗ </w:t>
      </w:r>
      <w:r w:rsidR="00281A29" w:rsidRPr="00BF1E7D">
        <w:rPr>
          <w:rFonts w:ascii="Times New Roman" w:hAnsi="Times New Roman" w:cs="Times New Roman"/>
          <w:sz w:val="28"/>
          <w:szCs w:val="28"/>
        </w:rPr>
        <w:t xml:space="preserve">«О статусе </w:t>
      </w:r>
      <w:proofErr w:type="spellStart"/>
      <w:r w:rsidR="00281A29" w:rsidRPr="00BF1E7D">
        <w:rPr>
          <w:rFonts w:ascii="Times New Roman" w:hAnsi="Times New Roman" w:cs="Times New Roman"/>
          <w:sz w:val="28"/>
          <w:szCs w:val="28"/>
        </w:rPr>
        <w:t>наукограда</w:t>
      </w:r>
      <w:proofErr w:type="spellEnd"/>
      <w:r w:rsidR="00281A29" w:rsidRPr="00BF1E7D">
        <w:rPr>
          <w:rFonts w:ascii="Times New Roman" w:hAnsi="Times New Roman" w:cs="Times New Roman"/>
          <w:sz w:val="28"/>
          <w:szCs w:val="28"/>
        </w:rPr>
        <w:t xml:space="preserve"> РФ».</w:t>
      </w:r>
      <w:r w:rsidR="0057191E" w:rsidRPr="00BF1E7D">
        <w:rPr>
          <w:rFonts w:ascii="Times New Roman" w:hAnsi="Times New Roman" w:cs="Times New Roman"/>
          <w:sz w:val="28"/>
          <w:szCs w:val="28"/>
        </w:rPr>
        <w:t xml:space="preserve"> В 2000 году первым городом, получившим статус </w:t>
      </w:r>
      <w:proofErr w:type="spellStart"/>
      <w:r w:rsidR="0057191E" w:rsidRPr="00BF1E7D">
        <w:rPr>
          <w:rFonts w:ascii="Times New Roman" w:hAnsi="Times New Roman" w:cs="Times New Roman"/>
          <w:sz w:val="28"/>
          <w:szCs w:val="28"/>
        </w:rPr>
        <w:t>наукограда</w:t>
      </w:r>
      <w:proofErr w:type="spellEnd"/>
      <w:r w:rsidR="0057191E" w:rsidRPr="00BF1E7D">
        <w:rPr>
          <w:rFonts w:ascii="Times New Roman" w:hAnsi="Times New Roman" w:cs="Times New Roman"/>
          <w:sz w:val="28"/>
          <w:szCs w:val="28"/>
        </w:rPr>
        <w:t>, стал Обнинск в Калужской области</w:t>
      </w:r>
      <w:r w:rsidR="0057191E" w:rsidRPr="00BF1E7D">
        <w:rPr>
          <w:rStyle w:val="a5"/>
          <w:rFonts w:ascii="Times New Roman" w:hAnsi="Times New Roman" w:cs="Times New Roman"/>
          <w:sz w:val="28"/>
          <w:szCs w:val="28"/>
        </w:rPr>
        <w:footnoteReference w:id="40"/>
      </w:r>
      <w:r w:rsidR="0057191E" w:rsidRPr="00BF1E7D">
        <w:rPr>
          <w:rFonts w:ascii="Times New Roman" w:hAnsi="Times New Roman" w:cs="Times New Roman"/>
          <w:sz w:val="28"/>
          <w:szCs w:val="28"/>
        </w:rPr>
        <w:t>.</w:t>
      </w:r>
      <w:r w:rsidR="00F313B7" w:rsidRPr="00BF1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0DE" w:rsidRPr="00BF1E7D" w:rsidRDefault="00FA2898" w:rsidP="004D3543">
      <w:pPr>
        <w:pStyle w:val="HTML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настоящий момент официальный статус присвоен лишь 14 наукоградам, из которых только 3 являются городами с населением менее 50 тысяч человек – это Пущино</w:t>
      </w:r>
      <w:r w:rsidR="00A06804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Черноголовка и Протвино Московской области. Официальный статус «</w:t>
      </w:r>
      <w:proofErr w:type="spellStart"/>
      <w:r w:rsidR="00A06804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наукограда</w:t>
      </w:r>
      <w:proofErr w:type="spellEnd"/>
      <w:r w:rsidR="00A06804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FA4954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присваи</w:t>
      </w:r>
      <w:r w:rsidR="00A06804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вается при соблюдении следующих критериев: 1) 15% работников заняты в научно-производственном секторе; 2) не менее половины совокупного объема </w:t>
      </w:r>
      <w:r w:rsidR="00A06804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продукции предприятий </w:t>
      </w:r>
      <w:proofErr w:type="spellStart"/>
      <w:r w:rsidR="00A06804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наукограда</w:t>
      </w:r>
      <w:proofErr w:type="spellEnd"/>
      <w:r w:rsidR="00A06804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стоимостном выражении должна составлять продукция научно-технического сектора</w:t>
      </w:r>
      <w:r w:rsidR="00A06804" w:rsidRPr="00BF1E7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41"/>
      </w:r>
      <w:r w:rsidR="00A06804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F46AD" w:rsidRPr="00BF1E7D" w:rsidRDefault="00A06804" w:rsidP="004D354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Говоря </w:t>
      </w:r>
      <w:r w:rsidR="002C1C8A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</w:t>
      </w:r>
      <w:r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всех наукоградах, в том числе не получивших официального статуса, их в Российской Федерации насчитывается </w:t>
      </w:r>
      <w:r w:rsidR="00AF46AD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около 70</w:t>
      </w:r>
      <w:r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это как </w:t>
      </w:r>
      <w:r w:rsidR="00EA6A68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городские, так и сельские поселения</w:t>
      </w:r>
      <w:r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большей части </w:t>
      </w:r>
      <w:r w:rsidR="00AF46AD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наукограды сконцентрированы в Центральной части России (Московская, Владимирская, Калужская области), на Урале (Челябинская и Свердловская области) и в Западной Сибири (Томская и Новосибирская области, Алтайский край)</w:t>
      </w:r>
      <w:r w:rsidR="00AF46AD" w:rsidRPr="00BF1E7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42"/>
      </w:r>
      <w:r w:rsidR="00FA4954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 21 </w:t>
      </w:r>
      <w:proofErr w:type="spellStart"/>
      <w:r w:rsidR="00FA4954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наукограде</w:t>
      </w:r>
      <w:proofErr w:type="spellEnd"/>
      <w:r w:rsidR="00FA4954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население составляет менее 50 тысяч человек (г. Мирный в Архангельской области, г. Знаменск в Астраханской области, г. Радужный во Владимирской области, г. Приморск в Ленинградской области, г. Дзержинский</w:t>
      </w:r>
      <w:proofErr w:type="gramEnd"/>
      <w:r w:rsidR="00FA4954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gramStart"/>
      <w:r w:rsidR="00FA4954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Истра, г. Красноармейск, г. Краснознаменск, г. </w:t>
      </w:r>
      <w:proofErr w:type="spellStart"/>
      <w:r w:rsidR="00FA4954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Пересвет</w:t>
      </w:r>
      <w:proofErr w:type="spellEnd"/>
      <w:r w:rsidR="00FA4954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г. Протвино, г. Пущино, г. Черноголовка, г. Юбилейный в Московской области, г. Зерноград в Ростовской области, г. Заречный, г. Лесной, г. Нижняя Салда в Свердловской области, г. </w:t>
      </w:r>
      <w:proofErr w:type="spellStart"/>
      <w:r w:rsidR="00FA4954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Снежинск</w:t>
      </w:r>
      <w:proofErr w:type="spellEnd"/>
      <w:r w:rsidR="00FA4954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г. Трехгорный, г. Усть-Катав</w:t>
      </w:r>
      <w:r w:rsidR="00DB2DA4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Челябинской области, г. Пере</w:t>
      </w:r>
      <w:r w:rsidR="00FA4954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славль-Залесский в Ярославской области).</w:t>
      </w:r>
      <w:proofErr w:type="gramEnd"/>
    </w:p>
    <w:p w:rsidR="00C40468" w:rsidRPr="00BF1E7D" w:rsidRDefault="00C40468" w:rsidP="004D354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Города Московской области в большинстве своем специализированы на авиаракетостроении и космических исследованиях, в том числе и малые наукограды данного региона </w:t>
      </w:r>
      <w:r w:rsidR="00FF48EB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48EB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Юбилейный, Краснознаменск. В Юбилейном расположены научно-исследовательские институты (НИИ), деятельность которых связана с ракетно-космическим комплексом, а в Краснознаменске – Главный центр по испытаниям и управлению космическими полетами. Также на космических исследованиях специализируются города Мирный и Знаменск. </w:t>
      </w:r>
    </w:p>
    <w:p w:rsidR="00730297" w:rsidRPr="00BF1E7D" w:rsidRDefault="00730297" w:rsidP="004D354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Уральские города </w:t>
      </w:r>
      <w:proofErr w:type="spellStart"/>
      <w:r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Снежинск</w:t>
      </w:r>
      <w:proofErr w:type="spellEnd"/>
      <w:r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gramStart"/>
      <w:r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Трехгорный</w:t>
      </w:r>
      <w:proofErr w:type="gramEnd"/>
      <w:r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2 малых города из 10 российских </w:t>
      </w:r>
      <w:proofErr w:type="spellStart"/>
      <w:r w:rsidR="00DB2DA4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атомградов</w:t>
      </w:r>
      <w:proofErr w:type="spellEnd"/>
      <w:r w:rsidR="00DB2DA4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которые были созданы в рамках советской атомного проекта</w:t>
      </w:r>
      <w:r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 </w:t>
      </w:r>
      <w:proofErr w:type="gramStart"/>
      <w:r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Трехгорном</w:t>
      </w:r>
      <w:proofErr w:type="gramEnd"/>
      <w:r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расположены предприятия, занимающиеся </w:t>
      </w:r>
      <w:r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производством ядерного оружия, а в </w:t>
      </w:r>
      <w:proofErr w:type="spellStart"/>
      <w:r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Снежинске</w:t>
      </w:r>
      <w:proofErr w:type="spellEnd"/>
      <w:r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размещены как производственные предприятия, так и крупнейшие научные центры в данной области.</w:t>
      </w:r>
      <w:r w:rsidR="00DB2DA4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Протвино, не являясь </w:t>
      </w:r>
      <w:proofErr w:type="spellStart"/>
      <w:r w:rsidR="00DB2DA4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атомградом</w:t>
      </w:r>
      <w:proofErr w:type="spellEnd"/>
      <w:r w:rsidR="00DB2DA4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относится к городам атомного цикла, где расположены научно-исследовательские институты, специализирующиеся на ядерной сфере.</w:t>
      </w:r>
    </w:p>
    <w:p w:rsidR="00730297" w:rsidRPr="00BF1E7D" w:rsidRDefault="00DB2DA4" w:rsidP="004D354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Город Заречный Свердловской области относится к наукоградам, профилям которых является энергетика. </w:t>
      </w:r>
      <w:r w:rsidR="004D3543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Специализация</w:t>
      </w:r>
      <w:r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Переславля-Залесского </w:t>
      </w:r>
      <w:r w:rsidR="004D3543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это химия; предприятия данного </w:t>
      </w:r>
      <w:r w:rsidR="00D25E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городского </w:t>
      </w:r>
      <w:r w:rsidR="004D3543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поселения занимаются переработкой уранового топлива. Город Пущино в Московской области – один из 5 </w:t>
      </w:r>
      <w:proofErr w:type="gramStart"/>
      <w:r w:rsidR="004D3543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российских</w:t>
      </w:r>
      <w:proofErr w:type="gramEnd"/>
      <w:r w:rsidR="004D3543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наукоградов, относящихся к сфере биологии и биотехнологии. Пущинский научный центр РАН был основан в 1960-х и на сегодняшний момент является крупнейшим центром биологических исследований.</w:t>
      </w:r>
    </w:p>
    <w:p w:rsidR="004D3543" w:rsidRPr="00BF1E7D" w:rsidRDefault="00A43241" w:rsidP="004D354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 образом, каждый наукоград отличается своей уникальностью.</w:t>
      </w:r>
      <w:r w:rsidR="00524C1C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Совокупность таких городов одного региона представляет общую картину его специализации. Например, Сибирь – центр атомного проекта, а Урал </w:t>
      </w:r>
      <w:r w:rsidR="00593BB3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524C1C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93BB3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одна из крупнейших промышленных локаций страны. Около 30% наукоградов являются городами с населением менее 50 тысяч человек.</w:t>
      </w:r>
    </w:p>
    <w:p w:rsidR="00593BB3" w:rsidRPr="00BF1E7D" w:rsidRDefault="00BA7137" w:rsidP="004D354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Возможности для развития наукоградов основывается на двух основных направлениях: 1) сохранение научных и научно-производственных функций муниципальных образований с градообразующими научно-производственными комплексами; 2) диверсификация экономики таких городов, при этом новые формы научной деятельности должны основывать на уже имеющейся специализации </w:t>
      </w:r>
      <w:proofErr w:type="spellStart"/>
      <w:r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наукограда</w:t>
      </w:r>
      <w:proofErr w:type="spellEnd"/>
      <w:r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A7137" w:rsidRPr="00BF1E7D" w:rsidRDefault="00BA7137" w:rsidP="00A6499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Необходимость сохранения и дальнейшей модернизации наукоградов не подлежит сомнению, так как они в высокой степени обеспечивают реализацию научного и научно-производственного потенциала Российской </w:t>
      </w:r>
      <w:r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Федерации, создавая благоприятную среду для научной и интеллектуальной деятельности</w:t>
      </w:r>
      <w:r w:rsidRPr="00BF1E7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43"/>
      </w:r>
      <w:r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A7137" w:rsidRPr="00DF3DC2" w:rsidRDefault="00BA7137" w:rsidP="00DF3DC2">
      <w:pPr>
        <w:pStyle w:val="aa"/>
        <w:numPr>
          <w:ilvl w:val="2"/>
          <w:numId w:val="23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F3DC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Закрытые административно-территориальные образования (ЗАТО)</w:t>
      </w:r>
    </w:p>
    <w:p w:rsidR="00BA7137" w:rsidRPr="00BF1E7D" w:rsidRDefault="00BA7137" w:rsidP="00344FD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Следует сразу отметить, что понятия «закрытое административно-территориальное образование» и «наукоград» не являются синонимичными. </w:t>
      </w:r>
      <w:r w:rsidR="00781182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Во-первых, среди наукоградов присутствуют города, которые всегда были «открытыми»; во-вторых, к закрытым территориальным образованиям относятся также военные городки Министерства Обороны Российской Федерации</w:t>
      </w:r>
      <w:r w:rsidR="00C76374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не относящиеся к категории наукоградов.</w:t>
      </w:r>
    </w:p>
    <w:p w:rsidR="00344FD4" w:rsidRPr="00BF1E7D" w:rsidRDefault="00344FD4" w:rsidP="00226E1C">
      <w:pPr>
        <w:tabs>
          <w:tab w:val="left" w:pos="5103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Закон РФ от 14.07.1992 г. № 3297-1 «О закрытом административно-территориальном образовании» установил новый правовой статус ЗАТО. </w:t>
      </w:r>
      <w:r w:rsidR="00DF6B21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 действие данного законодательного акта попадали 47 поселений с общей численностью населения более 1,5 </w:t>
      </w:r>
      <w:proofErr w:type="spellStart"/>
      <w:proofErr w:type="gramStart"/>
      <w:r w:rsidR="00DF6B21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млн</w:t>
      </w:r>
      <w:proofErr w:type="spellEnd"/>
      <w:proofErr w:type="gramEnd"/>
      <w:r w:rsidR="00DF6B21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человек. </w:t>
      </w:r>
      <w:r w:rsidR="00226E1C" w:rsidRPr="00BF1E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1994 году были даны официальные названия 19 городам и 18 поселкам, а также стали доступны статистические данные об их численности населения.</w:t>
      </w:r>
    </w:p>
    <w:p w:rsidR="00781182" w:rsidRPr="00BF1E7D" w:rsidRDefault="00F07A90" w:rsidP="00F07A90">
      <w:pPr>
        <w:pStyle w:val="aa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Постановлению Правительства РФ от 05.07.2001 </w:t>
      </w:r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508 «Об утверждении перечня закрытых административно-территориальных образований и расположенных на их территориях населенных пунктов» в настоящий момент к «закрытым» относятся 44 города и поселка (33 находятся в ведении </w:t>
      </w:r>
      <w:r w:rsidR="00893D12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Министерства о</w:t>
      </w:r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бороны, 10 - Федерального </w:t>
      </w:r>
      <w:r w:rsidR="0079646D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агентства по атомной энергии</w:t>
      </w:r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9646D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1 – Федерального космического агентства). </w:t>
      </w:r>
    </w:p>
    <w:p w:rsidR="009624BF" w:rsidRPr="00BF1E7D" w:rsidRDefault="004B44E4" w:rsidP="0079646D">
      <w:pPr>
        <w:pStyle w:val="aa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настоящий момент 16 </w:t>
      </w:r>
      <w:r w:rsidR="0079646D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закрытых городов являются малыми. Это г. Лесной в Свердловской области, г. </w:t>
      </w:r>
      <w:proofErr w:type="spellStart"/>
      <w:r w:rsidR="0079646D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Снежинск</w:t>
      </w:r>
      <w:proofErr w:type="spellEnd"/>
      <w:r w:rsidR="0079646D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г. </w:t>
      </w:r>
      <w:proofErr w:type="gramStart"/>
      <w:r w:rsidR="0079646D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Трехгорный</w:t>
      </w:r>
      <w:proofErr w:type="gramEnd"/>
      <w:r w:rsidR="0079646D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Челябинской области (</w:t>
      </w:r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79646D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</w:t>
      </w:r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9646D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9646D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Росатома</w:t>
      </w:r>
      <w:proofErr w:type="spellEnd"/>
      <w:r w:rsidR="0079646D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); </w:t>
      </w:r>
      <w:proofErr w:type="gramStart"/>
      <w:r w:rsidR="0079646D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Александровск</w:t>
      </w:r>
      <w:r w:rsidR="00893D12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9646D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proofErr w:type="spellStart"/>
      <w:r w:rsidR="0079646D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Заозерск</w:t>
      </w:r>
      <w:proofErr w:type="spellEnd"/>
      <w:r w:rsidR="00893D12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Островной и г. Североморск </w:t>
      </w:r>
      <w:r w:rsidR="0079646D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Мурманской области, г. Большой Камень в Приморском Крае, г. </w:t>
      </w:r>
      <w:proofErr w:type="spellStart"/>
      <w:r w:rsidR="0079646D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Вилючинск</w:t>
      </w:r>
      <w:proofErr w:type="spellEnd"/>
      <w:r w:rsidR="0079646D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Камчатском Крае,</w:t>
      </w:r>
      <w:r w:rsidR="00893D12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Знаменск в Астраханском крае, г. Краснознаменск в Московской области, г. Межгорье в Республике Башкортостан, г. Мирный в Архангельской области,</w:t>
      </w:r>
      <w:r w:rsidR="0079646D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3D12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Радужный во </w:t>
      </w:r>
      <w:r w:rsidR="00893D12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Владимирской области, г. Фокино в Приморском крае, г. Шиханы в Саратовской области (в</w:t>
      </w:r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893D12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едени</w:t>
      </w:r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893D12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93D12"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Министерства обороны).</w:t>
      </w:r>
      <w:proofErr w:type="gramEnd"/>
    </w:p>
    <w:p w:rsidR="009624BF" w:rsidRPr="00BF1E7D" w:rsidRDefault="009624B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9624BF" w:rsidRPr="00BF1E7D" w:rsidRDefault="009624BF" w:rsidP="005F28EC">
      <w:pPr>
        <w:pStyle w:val="aa"/>
        <w:spacing w:before="240" w:after="100" w:afterAutospacing="1" w:line="360" w:lineRule="auto"/>
        <w:ind w:left="12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</w:t>
      </w:r>
      <w:r w:rsidR="00BC60B1">
        <w:rPr>
          <w:rFonts w:ascii="Times New Roman" w:hAnsi="Times New Roman" w:cs="Times New Roman"/>
          <w:b/>
          <w:sz w:val="28"/>
          <w:szCs w:val="28"/>
        </w:rPr>
        <w:t>Типология</w:t>
      </w:r>
      <w:r w:rsidRPr="00BF1E7D">
        <w:rPr>
          <w:rFonts w:ascii="Times New Roman" w:hAnsi="Times New Roman" w:cs="Times New Roman"/>
          <w:b/>
          <w:sz w:val="28"/>
          <w:szCs w:val="28"/>
        </w:rPr>
        <w:t xml:space="preserve"> малых городов</w:t>
      </w:r>
    </w:p>
    <w:p w:rsidR="005F28EC" w:rsidRDefault="005F28EC" w:rsidP="009624BF">
      <w:pPr>
        <w:pStyle w:val="aa"/>
        <w:spacing w:after="0" w:line="360" w:lineRule="auto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7D">
        <w:rPr>
          <w:rFonts w:ascii="Times New Roman" w:hAnsi="Times New Roman" w:cs="Times New Roman"/>
          <w:b/>
          <w:sz w:val="28"/>
          <w:szCs w:val="28"/>
        </w:rPr>
        <w:t>2.1. Методика</w:t>
      </w:r>
    </w:p>
    <w:p w:rsidR="00CC0091" w:rsidRDefault="00FB3865" w:rsidP="00CC0091">
      <w:pPr>
        <w:pStyle w:val="a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</w:t>
      </w:r>
      <w:r w:rsidR="009E182B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CC0091">
        <w:rPr>
          <w:rFonts w:ascii="Times New Roman" w:hAnsi="Times New Roman" w:cs="Times New Roman"/>
          <w:sz w:val="28"/>
          <w:szCs w:val="28"/>
        </w:rPr>
        <w:t>представлена авторская типология малых городов в зависимос</w:t>
      </w:r>
      <w:r w:rsidR="005E731F">
        <w:rPr>
          <w:rFonts w:ascii="Times New Roman" w:hAnsi="Times New Roman" w:cs="Times New Roman"/>
          <w:sz w:val="28"/>
          <w:szCs w:val="28"/>
        </w:rPr>
        <w:t>ти от имеющего</w:t>
      </w:r>
      <w:r w:rsidR="00D00AE0">
        <w:rPr>
          <w:rFonts w:ascii="Times New Roman" w:hAnsi="Times New Roman" w:cs="Times New Roman"/>
          <w:sz w:val="28"/>
          <w:szCs w:val="28"/>
        </w:rPr>
        <w:t>ся у них потенциала</w:t>
      </w:r>
      <w:r w:rsidR="00CC009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00AE0">
        <w:rPr>
          <w:rFonts w:ascii="Times New Roman" w:hAnsi="Times New Roman" w:cs="Times New Roman"/>
          <w:sz w:val="28"/>
          <w:szCs w:val="28"/>
        </w:rPr>
        <w:t>уровня социально-экономического развития.</w:t>
      </w:r>
    </w:p>
    <w:p w:rsidR="00FB3865" w:rsidRDefault="00FB3865" w:rsidP="00CC0091">
      <w:pPr>
        <w:pStyle w:val="a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городской потенциал рассматривается как совокупность факторов,</w:t>
      </w:r>
      <w:r w:rsidRPr="00BF1E7D">
        <w:rPr>
          <w:rFonts w:ascii="Times New Roman" w:hAnsi="Times New Roman" w:cs="Times New Roman"/>
          <w:sz w:val="28"/>
          <w:szCs w:val="28"/>
        </w:rPr>
        <w:t xml:space="preserve"> которые предопределены историческими событиями или природой,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F1E7D">
        <w:rPr>
          <w:rFonts w:ascii="Times New Roman" w:hAnsi="Times New Roman" w:cs="Times New Roman"/>
          <w:sz w:val="28"/>
          <w:szCs w:val="28"/>
        </w:rPr>
        <w:t xml:space="preserve">их наличие лишь в малой степени зависит от деятельности индивидов или не зависит вовсе. </w:t>
      </w:r>
      <w:r>
        <w:rPr>
          <w:rFonts w:ascii="Times New Roman" w:hAnsi="Times New Roman" w:cs="Times New Roman"/>
          <w:sz w:val="28"/>
          <w:szCs w:val="28"/>
        </w:rPr>
        <w:t xml:space="preserve">К таким характеристикам </w:t>
      </w:r>
      <w:r w:rsidRPr="00BF1E7D">
        <w:rPr>
          <w:rFonts w:ascii="Times New Roman" w:hAnsi="Times New Roman" w:cs="Times New Roman"/>
          <w:sz w:val="28"/>
          <w:szCs w:val="28"/>
        </w:rPr>
        <w:t>относятся экономико-географическое положение, уровень развитости инфраструктуры и коммуникаций, ресурсный и трудовой потенциалы.</w:t>
      </w:r>
    </w:p>
    <w:p w:rsidR="00CC0091" w:rsidRDefault="00165FE9" w:rsidP="00CC0091">
      <w:pPr>
        <w:pStyle w:val="a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всего м</w:t>
      </w:r>
      <w:r w:rsidR="00FB3865">
        <w:rPr>
          <w:rFonts w:ascii="Times New Roman" w:hAnsi="Times New Roman" w:cs="Times New Roman"/>
          <w:sz w:val="28"/>
          <w:szCs w:val="28"/>
        </w:rPr>
        <w:t>ногообразия факторов для данной типологии б</w:t>
      </w:r>
      <w:r w:rsidR="00CC0091">
        <w:rPr>
          <w:rFonts w:ascii="Times New Roman" w:hAnsi="Times New Roman" w:cs="Times New Roman"/>
          <w:sz w:val="28"/>
          <w:szCs w:val="28"/>
        </w:rPr>
        <w:t xml:space="preserve">ыло выделено 6 </w:t>
      </w:r>
      <w:r w:rsidR="002011BF">
        <w:rPr>
          <w:rFonts w:ascii="Times New Roman" w:hAnsi="Times New Roman" w:cs="Times New Roman"/>
          <w:sz w:val="28"/>
          <w:szCs w:val="28"/>
        </w:rPr>
        <w:t>критериев</w:t>
      </w:r>
      <w:r w:rsidR="00CC0091">
        <w:rPr>
          <w:rFonts w:ascii="Times New Roman" w:hAnsi="Times New Roman" w:cs="Times New Roman"/>
          <w:sz w:val="28"/>
          <w:szCs w:val="28"/>
        </w:rPr>
        <w:t xml:space="preserve"> для определения уровня имеющегося у города потенциала:</w:t>
      </w:r>
    </w:p>
    <w:p w:rsidR="00CC0091" w:rsidRDefault="00CC0091" w:rsidP="00CC0091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</w:t>
      </w:r>
      <w:r w:rsidR="00FB3865">
        <w:rPr>
          <w:rFonts w:ascii="Times New Roman" w:hAnsi="Times New Roman" w:cs="Times New Roman"/>
          <w:sz w:val="28"/>
          <w:szCs w:val="28"/>
        </w:rPr>
        <w:t>стояние до регионального центра</w:t>
      </w:r>
      <w:r w:rsidR="006A1909">
        <w:rPr>
          <w:rFonts w:ascii="Times New Roman" w:hAnsi="Times New Roman" w:cs="Times New Roman"/>
          <w:sz w:val="28"/>
          <w:szCs w:val="28"/>
        </w:rPr>
        <w:t>;</w:t>
      </w:r>
    </w:p>
    <w:p w:rsidR="00CC0091" w:rsidRDefault="00CC0091" w:rsidP="00CC0091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до железнодорожной станции;</w:t>
      </w:r>
    </w:p>
    <w:p w:rsidR="00CC0091" w:rsidRDefault="00CC0091" w:rsidP="00CC0091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 (природные ресурсы, турист</w:t>
      </w:r>
      <w:r w:rsidR="005E73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ко-рекреационный потенциал, научно-производственный комплекс);</w:t>
      </w:r>
    </w:p>
    <w:p w:rsidR="00CC0091" w:rsidRDefault="00CC0091" w:rsidP="00CC0091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Диверсификация экономики (является ли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монопрофильным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нет);</w:t>
      </w:r>
    </w:p>
    <w:p w:rsidR="00CC0091" w:rsidRDefault="00CC0091" w:rsidP="00CC0091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муниципального образования (городской округ или городское поселение);</w:t>
      </w:r>
    </w:p>
    <w:p w:rsidR="00CC0091" w:rsidRDefault="00CC0091" w:rsidP="00CC0091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населения в трудоспособном возрасте.</w:t>
      </w:r>
    </w:p>
    <w:p w:rsidR="006A1909" w:rsidRDefault="006A1909" w:rsidP="00E65A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D00AE0">
        <w:rPr>
          <w:rFonts w:ascii="Times New Roman" w:hAnsi="Times New Roman" w:cs="Times New Roman"/>
          <w:sz w:val="28"/>
          <w:szCs w:val="28"/>
        </w:rPr>
        <w:t>показателей</w:t>
      </w:r>
      <w:r w:rsidR="002011BF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пот</w:t>
      </w:r>
      <w:r w:rsidR="00046680">
        <w:rPr>
          <w:rFonts w:ascii="Times New Roman" w:hAnsi="Times New Roman" w:cs="Times New Roman"/>
          <w:sz w:val="28"/>
          <w:szCs w:val="28"/>
        </w:rPr>
        <w:t>енциала в типологии рассматриваю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D00AE0">
        <w:rPr>
          <w:rFonts w:ascii="Times New Roman" w:hAnsi="Times New Roman" w:cs="Times New Roman"/>
          <w:sz w:val="28"/>
          <w:szCs w:val="28"/>
        </w:rPr>
        <w:t>показатели</w:t>
      </w:r>
      <w:r w:rsidR="00201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</w:t>
      </w:r>
      <w:r w:rsidR="002011BF">
        <w:rPr>
          <w:rFonts w:ascii="Times New Roman" w:hAnsi="Times New Roman" w:cs="Times New Roman"/>
          <w:sz w:val="28"/>
          <w:szCs w:val="28"/>
        </w:rPr>
        <w:t>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. Ввиду недостатка статистической информации </w:t>
      </w:r>
      <w:r w:rsidR="002011BF">
        <w:rPr>
          <w:rFonts w:ascii="Times New Roman" w:hAnsi="Times New Roman" w:cs="Times New Roman"/>
          <w:sz w:val="28"/>
          <w:szCs w:val="28"/>
        </w:rPr>
        <w:t xml:space="preserve">по многим характеристикам малых городов, было выделено 2 критерия, данные по которым представлены для большинства </w:t>
      </w:r>
      <w:r w:rsidR="00046680">
        <w:rPr>
          <w:rFonts w:ascii="Times New Roman" w:hAnsi="Times New Roman" w:cs="Times New Roman"/>
          <w:sz w:val="28"/>
          <w:szCs w:val="28"/>
        </w:rPr>
        <w:t>таких</w:t>
      </w:r>
      <w:r w:rsidR="002011BF">
        <w:rPr>
          <w:rFonts w:ascii="Times New Roman" w:hAnsi="Times New Roman" w:cs="Times New Roman"/>
          <w:sz w:val="28"/>
          <w:szCs w:val="28"/>
        </w:rPr>
        <w:t xml:space="preserve"> городов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1909" w:rsidRDefault="00E65AC6" w:rsidP="006A1909">
      <w:pPr>
        <w:pStyle w:val="aa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Удельные отгрузки то</w:t>
      </w:r>
      <w:r w:rsidR="006A1909" w:rsidRPr="006A1909">
        <w:rPr>
          <w:rFonts w:ascii="Times New Roman" w:hAnsi="Times New Roman" w:cs="Times New Roman"/>
          <w:sz w:val="28"/>
          <w:szCs w:val="28"/>
        </w:rPr>
        <w:t>варов собст</w:t>
      </w:r>
      <w:r>
        <w:rPr>
          <w:rFonts w:ascii="Times New Roman" w:hAnsi="Times New Roman" w:cs="Times New Roman"/>
          <w:sz w:val="28"/>
          <w:szCs w:val="28"/>
        </w:rPr>
        <w:t xml:space="preserve">венного производства, объем выполненных своими силами работ и услуг </w:t>
      </w:r>
      <w:r w:rsidR="006A1909" w:rsidRPr="006A1909">
        <w:rPr>
          <w:rFonts w:ascii="Times New Roman" w:hAnsi="Times New Roman" w:cs="Times New Roman"/>
          <w:sz w:val="28"/>
          <w:szCs w:val="28"/>
        </w:rPr>
        <w:t xml:space="preserve">по добыче полезных </w:t>
      </w:r>
      <w:r w:rsidR="006A1909" w:rsidRPr="006A1909">
        <w:rPr>
          <w:rFonts w:ascii="Times New Roman" w:hAnsi="Times New Roman" w:cs="Times New Roman"/>
          <w:sz w:val="28"/>
          <w:szCs w:val="28"/>
        </w:rPr>
        <w:lastRenderedPageBreak/>
        <w:t>ископаемых, обрабатывающим производствам, производству и распределению электроэнергии, газа и воды.</w:t>
      </w:r>
    </w:p>
    <w:p w:rsidR="00E65AC6" w:rsidRPr="006A1909" w:rsidRDefault="00E65AC6" w:rsidP="006A1909">
      <w:pPr>
        <w:pStyle w:val="aa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регистрируемой безработицы.</w:t>
      </w:r>
    </w:p>
    <w:p w:rsidR="00CC0091" w:rsidRDefault="00FB3865" w:rsidP="00165F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165FE9">
        <w:rPr>
          <w:rFonts w:ascii="Times New Roman" w:hAnsi="Times New Roman" w:cs="Times New Roman"/>
          <w:sz w:val="28"/>
          <w:szCs w:val="28"/>
        </w:rPr>
        <w:t>показатель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либо положительно, либо отрицательно, методика оценки представлена в таблице ниже.</w:t>
      </w:r>
    </w:p>
    <w:p w:rsidR="00FB3865" w:rsidRPr="00E65AC6" w:rsidRDefault="00E65AC6" w:rsidP="00E65A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AC6">
        <w:rPr>
          <w:rFonts w:ascii="Times New Roman" w:hAnsi="Times New Roman" w:cs="Times New Roman"/>
          <w:b/>
          <w:sz w:val="28"/>
          <w:szCs w:val="28"/>
        </w:rPr>
        <w:t>Таблица 2. Методика оценки показателей</w:t>
      </w:r>
    </w:p>
    <w:tbl>
      <w:tblPr>
        <w:tblStyle w:val="ab"/>
        <w:tblW w:w="0" w:type="auto"/>
        <w:tblLayout w:type="fixed"/>
        <w:tblLook w:val="04A0"/>
      </w:tblPr>
      <w:tblGrid>
        <w:gridCol w:w="534"/>
        <w:gridCol w:w="1134"/>
        <w:gridCol w:w="1134"/>
        <w:gridCol w:w="1134"/>
        <w:gridCol w:w="1197"/>
        <w:gridCol w:w="1212"/>
        <w:gridCol w:w="993"/>
        <w:gridCol w:w="1097"/>
        <w:gridCol w:w="1136"/>
      </w:tblGrid>
      <w:tr w:rsidR="00E65AC6" w:rsidRPr="006A1909" w:rsidTr="00641663">
        <w:tc>
          <w:tcPr>
            <w:tcW w:w="534" w:type="dxa"/>
          </w:tcPr>
          <w:p w:rsidR="006A1909" w:rsidRPr="006A1909" w:rsidRDefault="006A1909" w:rsidP="006A190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6A1909" w:rsidRPr="006A1909" w:rsidRDefault="006A1909" w:rsidP="00D00AE0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proofErr w:type="gramStart"/>
            <w:r w:rsidRPr="006A1909">
              <w:rPr>
                <w:rFonts w:ascii="Times New Roman" w:hAnsi="Times New Roman" w:cs="Times New Roman"/>
                <w:sz w:val="20"/>
                <w:szCs w:val="28"/>
              </w:rPr>
              <w:t>Удале</w:t>
            </w:r>
            <w:r w:rsidR="00D00AE0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6A1909">
              <w:rPr>
                <w:rFonts w:ascii="Times New Roman" w:hAnsi="Times New Roman" w:cs="Times New Roman"/>
                <w:sz w:val="20"/>
                <w:szCs w:val="28"/>
              </w:rPr>
              <w:t>н</w:t>
            </w:r>
            <w:r w:rsidR="00D00AE0">
              <w:rPr>
                <w:rFonts w:ascii="Times New Roman" w:hAnsi="Times New Roman" w:cs="Times New Roman"/>
                <w:sz w:val="20"/>
                <w:szCs w:val="28"/>
              </w:rPr>
              <w:t>ность</w:t>
            </w:r>
            <w:proofErr w:type="spellEnd"/>
            <w:proofErr w:type="gramEnd"/>
            <w:r w:rsidR="00D00AE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6A1909">
              <w:rPr>
                <w:rFonts w:ascii="Times New Roman" w:hAnsi="Times New Roman" w:cs="Times New Roman"/>
                <w:sz w:val="20"/>
                <w:szCs w:val="28"/>
              </w:rPr>
              <w:t xml:space="preserve">от </w:t>
            </w:r>
            <w:proofErr w:type="spellStart"/>
            <w:r w:rsidRPr="006A1909">
              <w:rPr>
                <w:rFonts w:ascii="Times New Roman" w:hAnsi="Times New Roman" w:cs="Times New Roman"/>
                <w:sz w:val="20"/>
                <w:szCs w:val="28"/>
              </w:rPr>
              <w:t>регио</w:t>
            </w:r>
            <w:r w:rsidR="00D00AE0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6A1909">
              <w:rPr>
                <w:rFonts w:ascii="Times New Roman" w:hAnsi="Times New Roman" w:cs="Times New Roman"/>
                <w:sz w:val="20"/>
                <w:szCs w:val="28"/>
              </w:rPr>
              <w:t>нального</w:t>
            </w:r>
            <w:proofErr w:type="spellEnd"/>
            <w:r w:rsidRPr="006A1909">
              <w:rPr>
                <w:rFonts w:ascii="Times New Roman" w:hAnsi="Times New Roman" w:cs="Times New Roman"/>
                <w:sz w:val="20"/>
                <w:szCs w:val="28"/>
              </w:rPr>
              <w:t xml:space="preserve"> центра</w:t>
            </w:r>
          </w:p>
        </w:tc>
        <w:tc>
          <w:tcPr>
            <w:tcW w:w="1134" w:type="dxa"/>
          </w:tcPr>
          <w:p w:rsidR="006A1909" w:rsidRPr="006A1909" w:rsidRDefault="006A1909" w:rsidP="00D00AE0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proofErr w:type="gramStart"/>
            <w:r w:rsidRPr="006A1909">
              <w:rPr>
                <w:rFonts w:ascii="Times New Roman" w:hAnsi="Times New Roman" w:cs="Times New Roman"/>
                <w:sz w:val="20"/>
                <w:szCs w:val="28"/>
              </w:rPr>
              <w:t>Удале</w:t>
            </w:r>
            <w:r w:rsidR="00D00AE0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6A1909">
              <w:rPr>
                <w:rFonts w:ascii="Times New Roman" w:hAnsi="Times New Roman" w:cs="Times New Roman"/>
                <w:sz w:val="20"/>
                <w:szCs w:val="28"/>
              </w:rPr>
              <w:t>нность</w:t>
            </w:r>
            <w:proofErr w:type="spellEnd"/>
            <w:proofErr w:type="gramEnd"/>
            <w:r w:rsidRPr="006A1909">
              <w:rPr>
                <w:rFonts w:ascii="Times New Roman" w:hAnsi="Times New Roman" w:cs="Times New Roman"/>
                <w:sz w:val="20"/>
                <w:szCs w:val="28"/>
              </w:rPr>
              <w:t xml:space="preserve"> от </w:t>
            </w:r>
            <w:proofErr w:type="spellStart"/>
            <w:r w:rsidRPr="006A1909">
              <w:rPr>
                <w:rFonts w:ascii="Times New Roman" w:hAnsi="Times New Roman" w:cs="Times New Roman"/>
                <w:sz w:val="20"/>
                <w:szCs w:val="28"/>
              </w:rPr>
              <w:t>ближай</w:t>
            </w:r>
            <w:r w:rsidR="00D00AE0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6A1909">
              <w:rPr>
                <w:rFonts w:ascii="Times New Roman" w:hAnsi="Times New Roman" w:cs="Times New Roman"/>
                <w:sz w:val="20"/>
                <w:szCs w:val="28"/>
              </w:rPr>
              <w:t>шей</w:t>
            </w:r>
            <w:proofErr w:type="spellEnd"/>
            <w:r w:rsidRPr="006A1909">
              <w:rPr>
                <w:rFonts w:ascii="Times New Roman" w:hAnsi="Times New Roman" w:cs="Times New Roman"/>
                <w:sz w:val="20"/>
                <w:szCs w:val="28"/>
              </w:rPr>
              <w:t xml:space="preserve"> ж</w:t>
            </w:r>
            <w:r w:rsidR="00D00AE0" w:rsidRPr="00D00AE0">
              <w:rPr>
                <w:rFonts w:ascii="Times New Roman" w:hAnsi="Times New Roman" w:cs="Times New Roman"/>
                <w:sz w:val="20"/>
                <w:szCs w:val="28"/>
              </w:rPr>
              <w:t>/</w:t>
            </w:r>
            <w:proofErr w:type="spellStart"/>
            <w:r w:rsidR="00D00AE0">
              <w:rPr>
                <w:rFonts w:ascii="Times New Roman" w:hAnsi="Times New Roman" w:cs="Times New Roman"/>
                <w:sz w:val="20"/>
                <w:szCs w:val="28"/>
              </w:rPr>
              <w:t>д</w:t>
            </w:r>
            <w:proofErr w:type="spellEnd"/>
            <w:r w:rsidRPr="006A1909">
              <w:rPr>
                <w:rFonts w:ascii="Times New Roman" w:hAnsi="Times New Roman" w:cs="Times New Roman"/>
                <w:sz w:val="20"/>
                <w:szCs w:val="28"/>
              </w:rPr>
              <w:t xml:space="preserve"> станции</w:t>
            </w:r>
          </w:p>
        </w:tc>
        <w:tc>
          <w:tcPr>
            <w:tcW w:w="1134" w:type="dxa"/>
          </w:tcPr>
          <w:p w:rsidR="006A1909" w:rsidRPr="006A1909" w:rsidRDefault="006A1909" w:rsidP="006A190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A1909">
              <w:rPr>
                <w:rFonts w:ascii="Times New Roman" w:hAnsi="Times New Roman" w:cs="Times New Roman"/>
                <w:sz w:val="20"/>
                <w:szCs w:val="28"/>
              </w:rPr>
              <w:t>Ресурсы</w:t>
            </w:r>
          </w:p>
        </w:tc>
        <w:tc>
          <w:tcPr>
            <w:tcW w:w="1197" w:type="dxa"/>
          </w:tcPr>
          <w:p w:rsidR="006A1909" w:rsidRPr="006A1909" w:rsidRDefault="006A1909" w:rsidP="00D00AE0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proofErr w:type="gramStart"/>
            <w:r w:rsidRPr="006A1909">
              <w:rPr>
                <w:rFonts w:ascii="Times New Roman" w:hAnsi="Times New Roman" w:cs="Times New Roman"/>
                <w:sz w:val="20"/>
                <w:szCs w:val="28"/>
              </w:rPr>
              <w:t>Див</w:t>
            </w:r>
            <w:r w:rsidR="00D00AE0">
              <w:rPr>
                <w:rFonts w:ascii="Times New Roman" w:hAnsi="Times New Roman" w:cs="Times New Roman"/>
                <w:sz w:val="20"/>
                <w:szCs w:val="28"/>
              </w:rPr>
              <w:t>ерси-фикац</w:t>
            </w:r>
            <w:r w:rsidRPr="006A1909">
              <w:rPr>
                <w:rFonts w:ascii="Times New Roman" w:hAnsi="Times New Roman" w:cs="Times New Roman"/>
                <w:sz w:val="20"/>
                <w:szCs w:val="28"/>
              </w:rPr>
              <w:t>ия</w:t>
            </w:r>
            <w:proofErr w:type="spellEnd"/>
            <w:proofErr w:type="gramEnd"/>
            <w:r w:rsidRPr="006A1909">
              <w:rPr>
                <w:rFonts w:ascii="Times New Roman" w:hAnsi="Times New Roman" w:cs="Times New Roman"/>
                <w:sz w:val="20"/>
                <w:szCs w:val="28"/>
              </w:rPr>
              <w:t xml:space="preserve"> экономики</w:t>
            </w:r>
          </w:p>
        </w:tc>
        <w:tc>
          <w:tcPr>
            <w:tcW w:w="1212" w:type="dxa"/>
          </w:tcPr>
          <w:p w:rsidR="006A1909" w:rsidRPr="006A1909" w:rsidRDefault="006A1909" w:rsidP="00D00AE0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A1909">
              <w:rPr>
                <w:rFonts w:ascii="Times New Roman" w:hAnsi="Times New Roman" w:cs="Times New Roman"/>
                <w:sz w:val="20"/>
                <w:szCs w:val="28"/>
              </w:rPr>
              <w:t xml:space="preserve">Тип </w:t>
            </w:r>
            <w:r w:rsidR="00D00AE0">
              <w:rPr>
                <w:rFonts w:ascii="Times New Roman" w:hAnsi="Times New Roman" w:cs="Times New Roman"/>
                <w:sz w:val="20"/>
                <w:szCs w:val="28"/>
              </w:rPr>
              <w:t>МО</w:t>
            </w:r>
          </w:p>
        </w:tc>
        <w:tc>
          <w:tcPr>
            <w:tcW w:w="993" w:type="dxa"/>
          </w:tcPr>
          <w:p w:rsidR="006A1909" w:rsidRPr="006A1909" w:rsidRDefault="006A1909" w:rsidP="0064166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A1909">
              <w:rPr>
                <w:rFonts w:ascii="Times New Roman" w:hAnsi="Times New Roman" w:cs="Times New Roman"/>
                <w:sz w:val="20"/>
                <w:szCs w:val="28"/>
              </w:rPr>
              <w:t>Доля насел</w:t>
            </w:r>
            <w:proofErr w:type="gramStart"/>
            <w:r w:rsidR="00641663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proofErr w:type="gramEnd"/>
            <w:r w:rsidRPr="006A190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gramStart"/>
            <w:r w:rsidRPr="006A1909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proofErr w:type="gramEnd"/>
            <w:r w:rsidRPr="006A190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6A1909">
              <w:rPr>
                <w:rFonts w:ascii="Times New Roman" w:hAnsi="Times New Roman" w:cs="Times New Roman"/>
                <w:sz w:val="20"/>
                <w:szCs w:val="28"/>
              </w:rPr>
              <w:t>трудо</w:t>
            </w:r>
            <w:r w:rsidR="00641663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6A1909">
              <w:rPr>
                <w:rFonts w:ascii="Times New Roman" w:hAnsi="Times New Roman" w:cs="Times New Roman"/>
                <w:sz w:val="20"/>
                <w:szCs w:val="28"/>
              </w:rPr>
              <w:t>способ</w:t>
            </w:r>
            <w:proofErr w:type="spellEnd"/>
            <w:r w:rsidR="00641663">
              <w:rPr>
                <w:rFonts w:ascii="Times New Roman" w:hAnsi="Times New Roman" w:cs="Times New Roman"/>
                <w:sz w:val="20"/>
                <w:szCs w:val="28"/>
              </w:rPr>
              <w:t xml:space="preserve">. </w:t>
            </w:r>
            <w:proofErr w:type="gramStart"/>
            <w:r w:rsidR="005E731F" w:rsidRPr="006A1909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6A1909">
              <w:rPr>
                <w:rFonts w:ascii="Times New Roman" w:hAnsi="Times New Roman" w:cs="Times New Roman"/>
                <w:sz w:val="20"/>
                <w:szCs w:val="28"/>
              </w:rPr>
              <w:t>озрасте</w:t>
            </w:r>
            <w:proofErr w:type="gramEnd"/>
          </w:p>
        </w:tc>
        <w:tc>
          <w:tcPr>
            <w:tcW w:w="1097" w:type="dxa"/>
          </w:tcPr>
          <w:p w:rsidR="006A1909" w:rsidRPr="006A1909" w:rsidRDefault="00641663" w:rsidP="0064166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Отгруж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6A1909">
              <w:rPr>
                <w:rFonts w:ascii="Times New Roman" w:hAnsi="Times New Roman" w:cs="Times New Roman"/>
                <w:sz w:val="20"/>
                <w:szCs w:val="28"/>
              </w:rPr>
              <w:t xml:space="preserve"> товаров собств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6A190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пр-</w:t>
            </w:r>
            <w:r w:rsidR="006A1909">
              <w:rPr>
                <w:rFonts w:ascii="Times New Roman" w:hAnsi="Times New Roman" w:cs="Times New Roman"/>
                <w:sz w:val="20"/>
                <w:szCs w:val="28"/>
              </w:rPr>
              <w:t>ва за год</w:t>
            </w:r>
          </w:p>
        </w:tc>
        <w:tc>
          <w:tcPr>
            <w:tcW w:w="1136" w:type="dxa"/>
          </w:tcPr>
          <w:p w:rsidR="006A1909" w:rsidRPr="006A1909" w:rsidRDefault="006A1909" w:rsidP="0064166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Уровень регистр</w:t>
            </w:r>
            <w:proofErr w:type="gramStart"/>
            <w:r w:rsidR="00641663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proofErr w:type="gramEnd"/>
            <w:r w:rsidR="0064166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proofErr w:type="gramStart"/>
            <w:r w:rsidR="00641663">
              <w:rPr>
                <w:rFonts w:ascii="Times New Roman" w:hAnsi="Times New Roman" w:cs="Times New Roman"/>
                <w:sz w:val="20"/>
                <w:szCs w:val="28"/>
              </w:rPr>
              <w:t>б</w:t>
            </w:r>
            <w:proofErr w:type="gramEnd"/>
            <w:r w:rsidR="00641663">
              <w:rPr>
                <w:rFonts w:ascii="Times New Roman" w:hAnsi="Times New Roman" w:cs="Times New Roman"/>
                <w:sz w:val="20"/>
                <w:szCs w:val="28"/>
              </w:rPr>
              <w:t>езрабо-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тицы</w:t>
            </w:r>
            <w:proofErr w:type="spellEnd"/>
          </w:p>
        </w:tc>
      </w:tr>
      <w:tr w:rsidR="00E65AC6" w:rsidRPr="006A1909" w:rsidTr="00641663">
        <w:tc>
          <w:tcPr>
            <w:tcW w:w="534" w:type="dxa"/>
            <w:vAlign w:val="center"/>
          </w:tcPr>
          <w:p w:rsidR="006A1909" w:rsidRPr="00D00AE0" w:rsidRDefault="006A1909" w:rsidP="00D00AE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00AE0"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1134" w:type="dxa"/>
          </w:tcPr>
          <w:p w:rsidR="006A1909" w:rsidRPr="006A1909" w:rsidRDefault="00E65AC6" w:rsidP="006A190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Менее 115 км</w:t>
            </w:r>
          </w:p>
        </w:tc>
        <w:tc>
          <w:tcPr>
            <w:tcW w:w="1134" w:type="dxa"/>
          </w:tcPr>
          <w:p w:rsidR="006A1909" w:rsidRPr="006A1909" w:rsidRDefault="00E65AC6" w:rsidP="006A190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Менее 75 км</w:t>
            </w:r>
          </w:p>
        </w:tc>
        <w:tc>
          <w:tcPr>
            <w:tcW w:w="1134" w:type="dxa"/>
          </w:tcPr>
          <w:p w:rsidR="006A1909" w:rsidRPr="006A1909" w:rsidRDefault="00641663" w:rsidP="0064166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Природ-ные</w:t>
            </w:r>
            <w:proofErr w:type="spellEnd"/>
            <w:r w:rsidR="00E65AC6">
              <w:rPr>
                <w:rFonts w:ascii="Times New Roman" w:hAnsi="Times New Roman" w:cs="Times New Roman"/>
                <w:sz w:val="20"/>
                <w:szCs w:val="28"/>
              </w:rPr>
              <w:t xml:space="preserve">, </w:t>
            </w:r>
            <w:proofErr w:type="spellStart"/>
            <w:r w:rsidR="00E65AC6">
              <w:rPr>
                <w:rFonts w:ascii="Times New Roman" w:hAnsi="Times New Roman" w:cs="Times New Roman"/>
                <w:sz w:val="20"/>
                <w:szCs w:val="28"/>
              </w:rPr>
              <w:t>ту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ристско-рекреа-ционный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потен., </w:t>
            </w:r>
            <w:proofErr w:type="spellStart"/>
            <w:r w:rsidR="00E65AC6">
              <w:rPr>
                <w:rFonts w:ascii="Times New Roman" w:hAnsi="Times New Roman" w:cs="Times New Roman"/>
                <w:sz w:val="20"/>
                <w:szCs w:val="28"/>
              </w:rPr>
              <w:t>научно-производ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E65AC6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  <w:proofErr w:type="gramEnd"/>
            <w:r w:rsidR="00E65AC6">
              <w:rPr>
                <w:rFonts w:ascii="Times New Roman" w:hAnsi="Times New Roman" w:cs="Times New Roman"/>
                <w:sz w:val="20"/>
                <w:szCs w:val="28"/>
              </w:rPr>
              <w:t>омплекс</w:t>
            </w:r>
            <w:proofErr w:type="spellEnd"/>
          </w:p>
        </w:tc>
        <w:tc>
          <w:tcPr>
            <w:tcW w:w="1197" w:type="dxa"/>
          </w:tcPr>
          <w:p w:rsidR="006A1909" w:rsidRPr="006A1909" w:rsidRDefault="00E65AC6" w:rsidP="006A190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Город не является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монопро</w:t>
            </w:r>
            <w:r w:rsidR="00641663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фильным</w:t>
            </w:r>
            <w:proofErr w:type="spellEnd"/>
          </w:p>
        </w:tc>
        <w:tc>
          <w:tcPr>
            <w:tcW w:w="1212" w:type="dxa"/>
          </w:tcPr>
          <w:p w:rsidR="006A1909" w:rsidRPr="006A1909" w:rsidRDefault="00E65AC6" w:rsidP="006A190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Городской округ</w:t>
            </w:r>
          </w:p>
        </w:tc>
        <w:tc>
          <w:tcPr>
            <w:tcW w:w="993" w:type="dxa"/>
          </w:tcPr>
          <w:p w:rsidR="006A1909" w:rsidRPr="006A1909" w:rsidRDefault="00E65AC6" w:rsidP="006A190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Более 57,5%</w:t>
            </w:r>
          </w:p>
        </w:tc>
        <w:tc>
          <w:tcPr>
            <w:tcW w:w="1097" w:type="dxa"/>
          </w:tcPr>
          <w:p w:rsidR="006A1909" w:rsidRPr="006A1909" w:rsidRDefault="00E65AC6" w:rsidP="006A190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Более 317,6 тыс. рублей на душу населения</w:t>
            </w:r>
          </w:p>
        </w:tc>
        <w:tc>
          <w:tcPr>
            <w:tcW w:w="1136" w:type="dxa"/>
          </w:tcPr>
          <w:p w:rsidR="006A1909" w:rsidRPr="006A1909" w:rsidRDefault="00E65AC6" w:rsidP="006A190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Менее 1,8%</w:t>
            </w:r>
          </w:p>
        </w:tc>
      </w:tr>
      <w:tr w:rsidR="00E65AC6" w:rsidRPr="006A1909" w:rsidTr="00641663">
        <w:tc>
          <w:tcPr>
            <w:tcW w:w="534" w:type="dxa"/>
            <w:vAlign w:val="center"/>
          </w:tcPr>
          <w:p w:rsidR="00E65AC6" w:rsidRPr="00D00AE0" w:rsidRDefault="00E65AC6" w:rsidP="00D00AE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00AE0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E65AC6" w:rsidRPr="006A1909" w:rsidRDefault="00E65AC6" w:rsidP="006A190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Более 115 км</w:t>
            </w:r>
          </w:p>
        </w:tc>
        <w:tc>
          <w:tcPr>
            <w:tcW w:w="1134" w:type="dxa"/>
          </w:tcPr>
          <w:p w:rsidR="00E65AC6" w:rsidRPr="006A1909" w:rsidRDefault="00E65AC6" w:rsidP="006A190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Более 75 км</w:t>
            </w:r>
          </w:p>
        </w:tc>
        <w:tc>
          <w:tcPr>
            <w:tcW w:w="1134" w:type="dxa"/>
          </w:tcPr>
          <w:p w:rsidR="00E65AC6" w:rsidRPr="006A1909" w:rsidRDefault="00E65AC6" w:rsidP="006A190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Дефицит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вышеука</w:t>
            </w:r>
            <w:r w:rsidR="00641663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занных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ресурсов</w:t>
            </w:r>
          </w:p>
        </w:tc>
        <w:tc>
          <w:tcPr>
            <w:tcW w:w="1197" w:type="dxa"/>
          </w:tcPr>
          <w:p w:rsidR="00E65AC6" w:rsidRPr="006A1909" w:rsidRDefault="00E65AC6" w:rsidP="0064166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Моно</w:t>
            </w:r>
            <w:r w:rsidR="00641663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ро</w:t>
            </w:r>
            <w:r w:rsidR="00641663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фильный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город</w:t>
            </w:r>
          </w:p>
        </w:tc>
        <w:tc>
          <w:tcPr>
            <w:tcW w:w="1212" w:type="dxa"/>
          </w:tcPr>
          <w:p w:rsidR="00E65AC6" w:rsidRPr="006A1909" w:rsidRDefault="00E65AC6" w:rsidP="006A190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Городское поселение</w:t>
            </w:r>
          </w:p>
        </w:tc>
        <w:tc>
          <w:tcPr>
            <w:tcW w:w="993" w:type="dxa"/>
          </w:tcPr>
          <w:p w:rsidR="00E65AC6" w:rsidRPr="006A1909" w:rsidRDefault="00E65AC6" w:rsidP="006A190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Менее 57,5%</w:t>
            </w:r>
          </w:p>
        </w:tc>
        <w:tc>
          <w:tcPr>
            <w:tcW w:w="1097" w:type="dxa"/>
          </w:tcPr>
          <w:p w:rsidR="00E65AC6" w:rsidRPr="006A1909" w:rsidRDefault="00E65AC6" w:rsidP="002011B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Менее 317,6 тыс. рублей на душу населения</w:t>
            </w:r>
          </w:p>
        </w:tc>
        <w:tc>
          <w:tcPr>
            <w:tcW w:w="1136" w:type="dxa"/>
          </w:tcPr>
          <w:p w:rsidR="00E65AC6" w:rsidRDefault="00E65AC6" w:rsidP="006A190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Более 1,8</w:t>
            </w:r>
          </w:p>
          <w:p w:rsidR="00E65AC6" w:rsidRPr="006A1909" w:rsidRDefault="00E65AC6" w:rsidP="006A190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FB3865" w:rsidRPr="00CC0091" w:rsidRDefault="00FB3865" w:rsidP="006A1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C6" w:rsidRPr="009E182B" w:rsidRDefault="00E65AC6" w:rsidP="009E18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Пороговым значением для удаленности от регионального центра является полуторачасовая доступность или 115 километров, для удаленности от ближайшей железнодорожной станции – часовая доступность или 75 километров. Для пороговых значений </w:t>
      </w:r>
      <w:r w:rsidR="009E182B">
        <w:rPr>
          <w:rFonts w:ascii="Times New Roman" w:hAnsi="Times New Roman" w:cs="Times New Roman"/>
          <w:sz w:val="28"/>
          <w:szCs w:val="28"/>
        </w:rPr>
        <w:t>доли трудоспособного населения, отгрузок и безработицы были взяты средние показатели, полученные после сбора данных по всем малым городам.</w:t>
      </w:r>
    </w:p>
    <w:p w:rsidR="00E65AC6" w:rsidRDefault="002011BF" w:rsidP="000466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</w:t>
      </w:r>
      <w:r w:rsidR="00046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ходе </w:t>
      </w:r>
      <w:r w:rsidR="00046680">
        <w:rPr>
          <w:rFonts w:ascii="Times New Roman" w:hAnsi="Times New Roman" w:cs="Times New Roman"/>
          <w:sz w:val="28"/>
          <w:szCs w:val="28"/>
        </w:rPr>
        <w:t xml:space="preserve">написания работы была собрана и проанализирована информация по 780 городам, численность населения в которых по состоянию на 1 января 2014 года </w:t>
      </w:r>
      <w:r w:rsidR="0054522B">
        <w:rPr>
          <w:rFonts w:ascii="Times New Roman" w:hAnsi="Times New Roman" w:cs="Times New Roman"/>
          <w:sz w:val="28"/>
          <w:szCs w:val="28"/>
        </w:rPr>
        <w:t>не превышала</w:t>
      </w:r>
      <w:r w:rsidR="00046680">
        <w:rPr>
          <w:rFonts w:ascii="Times New Roman" w:hAnsi="Times New Roman" w:cs="Times New Roman"/>
          <w:sz w:val="28"/>
          <w:szCs w:val="28"/>
        </w:rPr>
        <w:t xml:space="preserve"> 50 тысяч человек. </w:t>
      </w:r>
      <w:r w:rsidR="0054522B">
        <w:rPr>
          <w:rFonts w:ascii="Times New Roman" w:hAnsi="Times New Roman" w:cs="Times New Roman"/>
          <w:sz w:val="28"/>
          <w:szCs w:val="28"/>
        </w:rPr>
        <w:t>Эта</w:t>
      </w:r>
      <w:r w:rsidR="00046680">
        <w:rPr>
          <w:rFonts w:ascii="Times New Roman" w:hAnsi="Times New Roman" w:cs="Times New Roman"/>
          <w:sz w:val="28"/>
          <w:szCs w:val="28"/>
        </w:rPr>
        <w:t xml:space="preserve"> информация по всем городам представлена в Приложении 1. Источниками данных являлись сайты Территориальных органов Федеральной службы государственной статистики, официальные сайты администраций муниципальных образований, инвестиционные паспорта и стратегии развития муниципальных образований. </w:t>
      </w:r>
    </w:p>
    <w:p w:rsidR="00391054" w:rsidRDefault="00732132" w:rsidP="003910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Города были распределены на 9 групп в</w:t>
      </w:r>
      <w:r w:rsidR="00391054">
        <w:rPr>
          <w:rFonts w:ascii="Times New Roman" w:hAnsi="Times New Roman" w:cs="Times New Roman"/>
          <w:sz w:val="28"/>
          <w:szCs w:val="28"/>
        </w:rPr>
        <w:t xml:space="preserve"> соответствии с набранными баллами</w:t>
      </w:r>
      <w:r>
        <w:rPr>
          <w:rFonts w:ascii="Times New Roman" w:hAnsi="Times New Roman" w:cs="Times New Roman"/>
          <w:sz w:val="28"/>
          <w:szCs w:val="28"/>
        </w:rPr>
        <w:t>, система группировки городов представлена в таблице ниже.</w:t>
      </w:r>
    </w:p>
    <w:p w:rsidR="0054522B" w:rsidRPr="0054522B" w:rsidRDefault="00525AA6" w:rsidP="0054522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3</w:t>
      </w:r>
      <w:r w:rsidR="0054522B" w:rsidRPr="0054522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4522B" w:rsidRPr="0054522B">
        <w:rPr>
          <w:rFonts w:ascii="Times New Roman" w:hAnsi="Times New Roman" w:cs="Times New Roman"/>
          <w:b/>
          <w:sz w:val="28"/>
          <w:szCs w:val="28"/>
        </w:rPr>
        <w:t>Типологизация</w:t>
      </w:r>
      <w:proofErr w:type="spellEnd"/>
      <w:r w:rsidR="0054522B" w:rsidRPr="0054522B">
        <w:rPr>
          <w:rFonts w:ascii="Times New Roman" w:hAnsi="Times New Roman" w:cs="Times New Roman"/>
          <w:b/>
          <w:sz w:val="28"/>
          <w:szCs w:val="28"/>
        </w:rPr>
        <w:t xml:space="preserve"> городов в соответствии с набранными баллами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391054" w:rsidRPr="00391054" w:rsidTr="00391054">
        <w:tc>
          <w:tcPr>
            <w:tcW w:w="3190" w:type="dxa"/>
          </w:tcPr>
          <w:p w:rsidR="00391054" w:rsidRPr="00391054" w:rsidRDefault="00391054" w:rsidP="0039105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91054">
              <w:rPr>
                <w:rFonts w:ascii="Times New Roman" w:hAnsi="Times New Roman" w:cs="Times New Roman"/>
                <w:sz w:val="20"/>
                <w:szCs w:val="28"/>
              </w:rPr>
              <w:t>Тип города</w:t>
            </w:r>
          </w:p>
        </w:tc>
        <w:tc>
          <w:tcPr>
            <w:tcW w:w="3190" w:type="dxa"/>
          </w:tcPr>
          <w:p w:rsidR="00391054" w:rsidRPr="00391054" w:rsidRDefault="00391054" w:rsidP="0039105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91054">
              <w:rPr>
                <w:rFonts w:ascii="Times New Roman" w:hAnsi="Times New Roman" w:cs="Times New Roman"/>
                <w:sz w:val="20"/>
                <w:szCs w:val="28"/>
              </w:rPr>
              <w:t>Баллы по критериям потенциала</w:t>
            </w:r>
          </w:p>
        </w:tc>
        <w:tc>
          <w:tcPr>
            <w:tcW w:w="3191" w:type="dxa"/>
          </w:tcPr>
          <w:p w:rsidR="00391054" w:rsidRPr="00391054" w:rsidRDefault="00391054" w:rsidP="0039105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91054">
              <w:rPr>
                <w:rFonts w:ascii="Times New Roman" w:hAnsi="Times New Roman" w:cs="Times New Roman"/>
                <w:sz w:val="20"/>
                <w:szCs w:val="28"/>
              </w:rPr>
              <w:t>Баллы по критериям социально-экономического развития</w:t>
            </w:r>
          </w:p>
        </w:tc>
      </w:tr>
      <w:tr w:rsidR="00391054" w:rsidRPr="00391054" w:rsidTr="00391054">
        <w:tc>
          <w:tcPr>
            <w:tcW w:w="3190" w:type="dxa"/>
          </w:tcPr>
          <w:p w:rsidR="00391054" w:rsidRPr="00391054" w:rsidRDefault="00391054" w:rsidP="00391054">
            <w:pPr>
              <w:pStyle w:val="aa"/>
              <w:numPr>
                <w:ilvl w:val="1"/>
                <w:numId w:val="34"/>
              </w:numPr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1054">
              <w:rPr>
                <w:rFonts w:ascii="Times New Roman" w:hAnsi="Times New Roman" w:cs="Times New Roman"/>
                <w:b/>
                <w:sz w:val="20"/>
                <w:szCs w:val="28"/>
              </w:rPr>
              <w:t>Высокий</w:t>
            </w:r>
            <w:r w:rsidRPr="00391054">
              <w:rPr>
                <w:rFonts w:ascii="Times New Roman" w:hAnsi="Times New Roman" w:cs="Times New Roman"/>
                <w:sz w:val="20"/>
                <w:szCs w:val="28"/>
              </w:rPr>
              <w:t xml:space="preserve"> потенциал, </w:t>
            </w:r>
            <w:r w:rsidRPr="00391054">
              <w:rPr>
                <w:rFonts w:ascii="Times New Roman" w:hAnsi="Times New Roman" w:cs="Times New Roman"/>
                <w:b/>
                <w:sz w:val="20"/>
                <w:szCs w:val="28"/>
              </w:rPr>
              <w:t>высокий</w:t>
            </w:r>
            <w:r w:rsidRPr="00391054">
              <w:rPr>
                <w:rFonts w:ascii="Times New Roman" w:hAnsi="Times New Roman" w:cs="Times New Roman"/>
                <w:sz w:val="20"/>
                <w:szCs w:val="28"/>
              </w:rPr>
              <w:t xml:space="preserve"> уровень соц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Pr="00391054">
              <w:rPr>
                <w:rFonts w:ascii="Times New Roman" w:hAnsi="Times New Roman" w:cs="Times New Roman"/>
                <w:sz w:val="20"/>
                <w:szCs w:val="28"/>
              </w:rPr>
              <w:t>-эк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383A12">
              <w:rPr>
                <w:rFonts w:ascii="Times New Roman" w:hAnsi="Times New Roman" w:cs="Times New Roman"/>
                <w:sz w:val="20"/>
                <w:szCs w:val="28"/>
              </w:rPr>
              <w:t xml:space="preserve"> р</w:t>
            </w:r>
            <w:r w:rsidRPr="00391054">
              <w:rPr>
                <w:rFonts w:ascii="Times New Roman" w:hAnsi="Times New Roman" w:cs="Times New Roman"/>
                <w:sz w:val="20"/>
                <w:szCs w:val="28"/>
              </w:rPr>
              <w:t>азвития</w:t>
            </w:r>
          </w:p>
        </w:tc>
        <w:tc>
          <w:tcPr>
            <w:tcW w:w="3190" w:type="dxa"/>
            <w:vAlign w:val="center"/>
          </w:tcPr>
          <w:p w:rsidR="00391054" w:rsidRPr="00391054" w:rsidRDefault="00391054" w:rsidP="003910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91054">
              <w:rPr>
                <w:rFonts w:ascii="Times New Roman" w:hAnsi="Times New Roman" w:cs="Times New Roman"/>
                <w:szCs w:val="28"/>
              </w:rPr>
              <w:t>5-6</w:t>
            </w:r>
          </w:p>
        </w:tc>
        <w:tc>
          <w:tcPr>
            <w:tcW w:w="3191" w:type="dxa"/>
            <w:vAlign w:val="center"/>
          </w:tcPr>
          <w:p w:rsidR="00391054" w:rsidRPr="00391054" w:rsidRDefault="00391054" w:rsidP="003910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91054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391054" w:rsidRPr="00391054" w:rsidTr="00391054">
        <w:tc>
          <w:tcPr>
            <w:tcW w:w="3190" w:type="dxa"/>
          </w:tcPr>
          <w:p w:rsidR="00391054" w:rsidRPr="00391054" w:rsidRDefault="00391054" w:rsidP="00383A12">
            <w:pPr>
              <w:pStyle w:val="aa"/>
              <w:numPr>
                <w:ilvl w:val="1"/>
                <w:numId w:val="34"/>
              </w:numPr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1054">
              <w:rPr>
                <w:rFonts w:ascii="Times New Roman" w:hAnsi="Times New Roman" w:cs="Times New Roman"/>
                <w:b/>
                <w:sz w:val="20"/>
                <w:szCs w:val="28"/>
              </w:rPr>
              <w:t>Высокий</w:t>
            </w:r>
            <w:r w:rsidRPr="00391054">
              <w:rPr>
                <w:rFonts w:ascii="Times New Roman" w:hAnsi="Times New Roman" w:cs="Times New Roman"/>
                <w:sz w:val="20"/>
                <w:szCs w:val="28"/>
              </w:rPr>
              <w:t xml:space="preserve"> потенциал, </w:t>
            </w:r>
            <w:r w:rsidRPr="00391054">
              <w:rPr>
                <w:rFonts w:ascii="Times New Roman" w:hAnsi="Times New Roman" w:cs="Times New Roman"/>
                <w:b/>
                <w:sz w:val="20"/>
                <w:szCs w:val="28"/>
              </w:rPr>
              <w:t>средний</w:t>
            </w:r>
            <w:r w:rsidRPr="00391054">
              <w:rPr>
                <w:rFonts w:ascii="Times New Roman" w:hAnsi="Times New Roman" w:cs="Times New Roman"/>
                <w:sz w:val="20"/>
                <w:szCs w:val="28"/>
              </w:rPr>
              <w:t xml:space="preserve"> уровень соц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Pr="00391054">
              <w:rPr>
                <w:rFonts w:ascii="Times New Roman" w:hAnsi="Times New Roman" w:cs="Times New Roman"/>
                <w:sz w:val="20"/>
                <w:szCs w:val="28"/>
              </w:rPr>
              <w:t>-эк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Pr="0039105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383A12">
              <w:rPr>
                <w:rFonts w:ascii="Times New Roman" w:hAnsi="Times New Roman" w:cs="Times New Roman"/>
                <w:sz w:val="20"/>
                <w:szCs w:val="28"/>
              </w:rPr>
              <w:t>р</w:t>
            </w:r>
            <w:r w:rsidRPr="00391054">
              <w:rPr>
                <w:rFonts w:ascii="Times New Roman" w:hAnsi="Times New Roman" w:cs="Times New Roman"/>
                <w:sz w:val="20"/>
                <w:szCs w:val="28"/>
              </w:rPr>
              <w:t>азвития</w:t>
            </w:r>
          </w:p>
        </w:tc>
        <w:tc>
          <w:tcPr>
            <w:tcW w:w="3190" w:type="dxa"/>
            <w:vAlign w:val="center"/>
          </w:tcPr>
          <w:p w:rsidR="00391054" w:rsidRPr="00391054" w:rsidRDefault="00391054" w:rsidP="003910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91054">
              <w:rPr>
                <w:rFonts w:ascii="Times New Roman" w:hAnsi="Times New Roman" w:cs="Times New Roman"/>
                <w:szCs w:val="28"/>
              </w:rPr>
              <w:t>5-6</w:t>
            </w:r>
          </w:p>
        </w:tc>
        <w:tc>
          <w:tcPr>
            <w:tcW w:w="3191" w:type="dxa"/>
            <w:vAlign w:val="center"/>
          </w:tcPr>
          <w:p w:rsidR="00391054" w:rsidRPr="00391054" w:rsidRDefault="00391054" w:rsidP="003910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91054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91054" w:rsidRPr="00391054" w:rsidTr="00391054">
        <w:tc>
          <w:tcPr>
            <w:tcW w:w="3190" w:type="dxa"/>
          </w:tcPr>
          <w:p w:rsidR="00391054" w:rsidRPr="00391054" w:rsidRDefault="00391054" w:rsidP="00391054">
            <w:pPr>
              <w:pStyle w:val="aa"/>
              <w:numPr>
                <w:ilvl w:val="1"/>
                <w:numId w:val="34"/>
              </w:numPr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1054">
              <w:rPr>
                <w:rFonts w:ascii="Times New Roman" w:hAnsi="Times New Roman" w:cs="Times New Roman"/>
                <w:b/>
                <w:sz w:val="20"/>
                <w:szCs w:val="28"/>
              </w:rPr>
              <w:t>Высокий</w:t>
            </w:r>
            <w:r w:rsidRPr="00391054">
              <w:rPr>
                <w:rFonts w:ascii="Times New Roman" w:hAnsi="Times New Roman" w:cs="Times New Roman"/>
                <w:sz w:val="20"/>
                <w:szCs w:val="28"/>
              </w:rPr>
              <w:t xml:space="preserve"> потенциал, </w:t>
            </w:r>
            <w:r w:rsidRPr="00391054">
              <w:rPr>
                <w:rFonts w:ascii="Times New Roman" w:hAnsi="Times New Roman" w:cs="Times New Roman"/>
                <w:b/>
                <w:sz w:val="20"/>
                <w:szCs w:val="28"/>
              </w:rPr>
              <w:t>низкий</w:t>
            </w:r>
            <w:r w:rsidRPr="00391054">
              <w:rPr>
                <w:rFonts w:ascii="Times New Roman" w:hAnsi="Times New Roman" w:cs="Times New Roman"/>
                <w:sz w:val="20"/>
                <w:szCs w:val="28"/>
              </w:rPr>
              <w:t xml:space="preserve"> уровень соц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Pr="00391054">
              <w:rPr>
                <w:rFonts w:ascii="Times New Roman" w:hAnsi="Times New Roman" w:cs="Times New Roman"/>
                <w:sz w:val="20"/>
                <w:szCs w:val="28"/>
              </w:rPr>
              <w:t>-эк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Pr="0039105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383A12">
              <w:rPr>
                <w:rFonts w:ascii="Times New Roman" w:hAnsi="Times New Roman" w:cs="Times New Roman"/>
                <w:sz w:val="20"/>
                <w:szCs w:val="28"/>
              </w:rPr>
              <w:t>р</w:t>
            </w:r>
            <w:r w:rsidRPr="00391054">
              <w:rPr>
                <w:rFonts w:ascii="Times New Roman" w:hAnsi="Times New Roman" w:cs="Times New Roman"/>
                <w:sz w:val="20"/>
                <w:szCs w:val="28"/>
              </w:rPr>
              <w:t>азвития</w:t>
            </w:r>
          </w:p>
        </w:tc>
        <w:tc>
          <w:tcPr>
            <w:tcW w:w="3190" w:type="dxa"/>
            <w:vAlign w:val="center"/>
          </w:tcPr>
          <w:p w:rsidR="00391054" w:rsidRPr="00391054" w:rsidRDefault="00391054" w:rsidP="003910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91054">
              <w:rPr>
                <w:rFonts w:ascii="Times New Roman" w:hAnsi="Times New Roman" w:cs="Times New Roman"/>
                <w:szCs w:val="28"/>
              </w:rPr>
              <w:t>5-6</w:t>
            </w:r>
          </w:p>
        </w:tc>
        <w:tc>
          <w:tcPr>
            <w:tcW w:w="3191" w:type="dxa"/>
            <w:vAlign w:val="center"/>
          </w:tcPr>
          <w:p w:rsidR="00391054" w:rsidRPr="00391054" w:rsidRDefault="00391054" w:rsidP="003910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91054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391054" w:rsidRPr="00391054" w:rsidTr="00391054">
        <w:tc>
          <w:tcPr>
            <w:tcW w:w="3190" w:type="dxa"/>
          </w:tcPr>
          <w:p w:rsidR="00391054" w:rsidRPr="00391054" w:rsidRDefault="00391054" w:rsidP="00383A12">
            <w:pPr>
              <w:pStyle w:val="aa"/>
              <w:numPr>
                <w:ilvl w:val="1"/>
                <w:numId w:val="35"/>
              </w:numPr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Средний</w:t>
            </w:r>
            <w:r w:rsidRPr="00391054">
              <w:rPr>
                <w:rFonts w:ascii="Times New Roman" w:hAnsi="Times New Roman" w:cs="Times New Roman"/>
                <w:sz w:val="20"/>
                <w:szCs w:val="28"/>
              </w:rPr>
              <w:t xml:space="preserve"> потенциал, </w:t>
            </w:r>
            <w:r w:rsidR="00383A12">
              <w:rPr>
                <w:rFonts w:ascii="Times New Roman" w:hAnsi="Times New Roman" w:cs="Times New Roman"/>
                <w:b/>
                <w:sz w:val="20"/>
                <w:szCs w:val="28"/>
              </w:rPr>
              <w:t>высокий</w:t>
            </w:r>
            <w:r w:rsidR="00383A12">
              <w:rPr>
                <w:rFonts w:ascii="Times New Roman" w:hAnsi="Times New Roman" w:cs="Times New Roman"/>
                <w:sz w:val="20"/>
                <w:szCs w:val="28"/>
              </w:rPr>
              <w:t xml:space="preserve"> уровень соц.-эк. р</w:t>
            </w:r>
            <w:r w:rsidRPr="00391054">
              <w:rPr>
                <w:rFonts w:ascii="Times New Roman" w:hAnsi="Times New Roman" w:cs="Times New Roman"/>
                <w:sz w:val="20"/>
                <w:szCs w:val="28"/>
              </w:rPr>
              <w:t>азвития</w:t>
            </w:r>
          </w:p>
        </w:tc>
        <w:tc>
          <w:tcPr>
            <w:tcW w:w="3190" w:type="dxa"/>
            <w:vAlign w:val="center"/>
          </w:tcPr>
          <w:p w:rsidR="00391054" w:rsidRPr="00391054" w:rsidRDefault="00391054" w:rsidP="003910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91054">
              <w:rPr>
                <w:rFonts w:ascii="Times New Roman" w:hAnsi="Times New Roman" w:cs="Times New Roman"/>
                <w:szCs w:val="28"/>
              </w:rPr>
              <w:t>3-4</w:t>
            </w:r>
          </w:p>
        </w:tc>
        <w:tc>
          <w:tcPr>
            <w:tcW w:w="3191" w:type="dxa"/>
            <w:vAlign w:val="center"/>
          </w:tcPr>
          <w:p w:rsidR="00391054" w:rsidRPr="00391054" w:rsidRDefault="00391054" w:rsidP="003910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91054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391054" w:rsidRPr="00391054" w:rsidTr="00391054">
        <w:tc>
          <w:tcPr>
            <w:tcW w:w="3190" w:type="dxa"/>
          </w:tcPr>
          <w:p w:rsidR="00391054" w:rsidRPr="00391054" w:rsidRDefault="00391054" w:rsidP="00391054">
            <w:pPr>
              <w:pStyle w:val="aa"/>
              <w:numPr>
                <w:ilvl w:val="1"/>
                <w:numId w:val="35"/>
              </w:numPr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Средний</w:t>
            </w:r>
            <w:r w:rsidRPr="00391054">
              <w:rPr>
                <w:rFonts w:ascii="Times New Roman" w:hAnsi="Times New Roman" w:cs="Times New Roman"/>
                <w:sz w:val="20"/>
                <w:szCs w:val="28"/>
              </w:rPr>
              <w:t xml:space="preserve"> потенциал, </w:t>
            </w:r>
            <w:r w:rsidRPr="00391054">
              <w:rPr>
                <w:rFonts w:ascii="Times New Roman" w:hAnsi="Times New Roman" w:cs="Times New Roman"/>
                <w:b/>
                <w:sz w:val="20"/>
                <w:szCs w:val="28"/>
              </w:rPr>
              <w:t>средний</w:t>
            </w:r>
            <w:r w:rsidR="00383A12">
              <w:rPr>
                <w:rFonts w:ascii="Times New Roman" w:hAnsi="Times New Roman" w:cs="Times New Roman"/>
                <w:sz w:val="20"/>
                <w:szCs w:val="28"/>
              </w:rPr>
              <w:t xml:space="preserve"> уровень соц.-эк. р</w:t>
            </w:r>
            <w:r w:rsidRPr="00391054">
              <w:rPr>
                <w:rFonts w:ascii="Times New Roman" w:hAnsi="Times New Roman" w:cs="Times New Roman"/>
                <w:sz w:val="20"/>
                <w:szCs w:val="28"/>
              </w:rPr>
              <w:t>азвития</w:t>
            </w:r>
          </w:p>
        </w:tc>
        <w:tc>
          <w:tcPr>
            <w:tcW w:w="3190" w:type="dxa"/>
            <w:vAlign w:val="center"/>
          </w:tcPr>
          <w:p w:rsidR="00391054" w:rsidRPr="00391054" w:rsidRDefault="00391054" w:rsidP="003910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91054">
              <w:rPr>
                <w:rFonts w:ascii="Times New Roman" w:hAnsi="Times New Roman" w:cs="Times New Roman"/>
                <w:szCs w:val="28"/>
              </w:rPr>
              <w:t>3-4</w:t>
            </w:r>
          </w:p>
        </w:tc>
        <w:tc>
          <w:tcPr>
            <w:tcW w:w="3191" w:type="dxa"/>
            <w:vAlign w:val="center"/>
          </w:tcPr>
          <w:p w:rsidR="00391054" w:rsidRPr="00391054" w:rsidRDefault="00391054" w:rsidP="003910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91054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91054" w:rsidRPr="00391054" w:rsidTr="00391054">
        <w:tc>
          <w:tcPr>
            <w:tcW w:w="3190" w:type="dxa"/>
          </w:tcPr>
          <w:p w:rsidR="00391054" w:rsidRPr="00391054" w:rsidRDefault="00391054" w:rsidP="00391054">
            <w:pPr>
              <w:pStyle w:val="aa"/>
              <w:numPr>
                <w:ilvl w:val="1"/>
                <w:numId w:val="35"/>
              </w:numPr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Средний</w:t>
            </w:r>
            <w:r w:rsidRPr="00391054">
              <w:rPr>
                <w:rFonts w:ascii="Times New Roman" w:hAnsi="Times New Roman" w:cs="Times New Roman"/>
                <w:sz w:val="20"/>
                <w:szCs w:val="28"/>
              </w:rPr>
              <w:t xml:space="preserve"> потенциал, </w:t>
            </w:r>
            <w:r w:rsidRPr="00391054">
              <w:rPr>
                <w:rFonts w:ascii="Times New Roman" w:hAnsi="Times New Roman" w:cs="Times New Roman"/>
                <w:b/>
                <w:sz w:val="20"/>
                <w:szCs w:val="28"/>
              </w:rPr>
              <w:t>низкий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383A12">
              <w:rPr>
                <w:rFonts w:ascii="Times New Roman" w:hAnsi="Times New Roman" w:cs="Times New Roman"/>
                <w:sz w:val="20"/>
                <w:szCs w:val="28"/>
              </w:rPr>
              <w:t>уровень соц.-эк. р</w:t>
            </w:r>
            <w:r w:rsidRPr="00391054">
              <w:rPr>
                <w:rFonts w:ascii="Times New Roman" w:hAnsi="Times New Roman" w:cs="Times New Roman"/>
                <w:sz w:val="20"/>
                <w:szCs w:val="28"/>
              </w:rPr>
              <w:t>азвития</w:t>
            </w:r>
          </w:p>
        </w:tc>
        <w:tc>
          <w:tcPr>
            <w:tcW w:w="3190" w:type="dxa"/>
            <w:vAlign w:val="center"/>
          </w:tcPr>
          <w:p w:rsidR="00391054" w:rsidRPr="00391054" w:rsidRDefault="00391054" w:rsidP="003910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91054">
              <w:rPr>
                <w:rFonts w:ascii="Times New Roman" w:hAnsi="Times New Roman" w:cs="Times New Roman"/>
                <w:szCs w:val="28"/>
              </w:rPr>
              <w:t>3-4</w:t>
            </w:r>
          </w:p>
        </w:tc>
        <w:tc>
          <w:tcPr>
            <w:tcW w:w="3191" w:type="dxa"/>
            <w:vAlign w:val="center"/>
          </w:tcPr>
          <w:p w:rsidR="00391054" w:rsidRPr="00391054" w:rsidRDefault="00391054" w:rsidP="003910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91054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391054" w:rsidRPr="00391054" w:rsidTr="00391054">
        <w:tc>
          <w:tcPr>
            <w:tcW w:w="3190" w:type="dxa"/>
          </w:tcPr>
          <w:p w:rsidR="00391054" w:rsidRPr="00391054" w:rsidRDefault="00391054" w:rsidP="00391054">
            <w:pPr>
              <w:pStyle w:val="aa"/>
              <w:numPr>
                <w:ilvl w:val="1"/>
                <w:numId w:val="36"/>
              </w:numPr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Низкий</w:t>
            </w:r>
            <w:r w:rsidRPr="00391054">
              <w:rPr>
                <w:rFonts w:ascii="Times New Roman" w:hAnsi="Times New Roman" w:cs="Times New Roman"/>
                <w:sz w:val="20"/>
                <w:szCs w:val="28"/>
              </w:rPr>
              <w:t xml:space="preserve"> потенциал,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высокий</w:t>
            </w:r>
            <w:r w:rsidR="00383A12">
              <w:rPr>
                <w:rFonts w:ascii="Times New Roman" w:hAnsi="Times New Roman" w:cs="Times New Roman"/>
                <w:sz w:val="20"/>
                <w:szCs w:val="28"/>
              </w:rPr>
              <w:t xml:space="preserve"> уровень соц.-эк. р</w:t>
            </w:r>
            <w:r w:rsidRPr="00391054">
              <w:rPr>
                <w:rFonts w:ascii="Times New Roman" w:hAnsi="Times New Roman" w:cs="Times New Roman"/>
                <w:sz w:val="20"/>
                <w:szCs w:val="28"/>
              </w:rPr>
              <w:t>азвития</w:t>
            </w:r>
          </w:p>
        </w:tc>
        <w:tc>
          <w:tcPr>
            <w:tcW w:w="3190" w:type="dxa"/>
            <w:vAlign w:val="center"/>
          </w:tcPr>
          <w:p w:rsidR="00391054" w:rsidRPr="00391054" w:rsidRDefault="00391054" w:rsidP="003910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91054">
              <w:rPr>
                <w:rFonts w:ascii="Times New Roman" w:hAnsi="Times New Roman" w:cs="Times New Roman"/>
                <w:szCs w:val="28"/>
              </w:rPr>
              <w:t>0-2</w:t>
            </w:r>
          </w:p>
        </w:tc>
        <w:tc>
          <w:tcPr>
            <w:tcW w:w="3191" w:type="dxa"/>
            <w:vAlign w:val="center"/>
          </w:tcPr>
          <w:p w:rsidR="00391054" w:rsidRPr="00391054" w:rsidRDefault="00391054" w:rsidP="003910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91054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391054" w:rsidRPr="00391054" w:rsidTr="00391054">
        <w:tc>
          <w:tcPr>
            <w:tcW w:w="3190" w:type="dxa"/>
          </w:tcPr>
          <w:p w:rsidR="00391054" w:rsidRPr="00391054" w:rsidRDefault="00391054" w:rsidP="00391054">
            <w:pPr>
              <w:pStyle w:val="aa"/>
              <w:numPr>
                <w:ilvl w:val="1"/>
                <w:numId w:val="36"/>
              </w:numPr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Низкий</w:t>
            </w:r>
            <w:r w:rsidRPr="00391054">
              <w:rPr>
                <w:rFonts w:ascii="Times New Roman" w:hAnsi="Times New Roman" w:cs="Times New Roman"/>
                <w:sz w:val="20"/>
                <w:szCs w:val="28"/>
              </w:rPr>
              <w:t xml:space="preserve"> потенциал, </w:t>
            </w:r>
            <w:r w:rsidRPr="00391054">
              <w:rPr>
                <w:rFonts w:ascii="Times New Roman" w:hAnsi="Times New Roman" w:cs="Times New Roman"/>
                <w:b/>
                <w:sz w:val="20"/>
                <w:szCs w:val="28"/>
              </w:rPr>
              <w:t>средний</w:t>
            </w:r>
            <w:r w:rsidR="00383A12">
              <w:rPr>
                <w:rFonts w:ascii="Times New Roman" w:hAnsi="Times New Roman" w:cs="Times New Roman"/>
                <w:sz w:val="20"/>
                <w:szCs w:val="28"/>
              </w:rPr>
              <w:t xml:space="preserve"> уровень соц.-эк. р</w:t>
            </w:r>
            <w:r w:rsidRPr="00391054">
              <w:rPr>
                <w:rFonts w:ascii="Times New Roman" w:hAnsi="Times New Roman" w:cs="Times New Roman"/>
                <w:sz w:val="20"/>
                <w:szCs w:val="28"/>
              </w:rPr>
              <w:t>азвития</w:t>
            </w:r>
          </w:p>
        </w:tc>
        <w:tc>
          <w:tcPr>
            <w:tcW w:w="3190" w:type="dxa"/>
            <w:vAlign w:val="center"/>
          </w:tcPr>
          <w:p w:rsidR="00391054" w:rsidRPr="00391054" w:rsidRDefault="00391054" w:rsidP="003910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91054">
              <w:rPr>
                <w:rFonts w:ascii="Times New Roman" w:hAnsi="Times New Roman" w:cs="Times New Roman"/>
                <w:szCs w:val="28"/>
              </w:rPr>
              <w:t>0-2</w:t>
            </w:r>
          </w:p>
        </w:tc>
        <w:tc>
          <w:tcPr>
            <w:tcW w:w="3191" w:type="dxa"/>
            <w:vAlign w:val="center"/>
          </w:tcPr>
          <w:p w:rsidR="00391054" w:rsidRPr="00391054" w:rsidRDefault="00391054" w:rsidP="003910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91054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91054" w:rsidRPr="00391054" w:rsidTr="00391054">
        <w:tc>
          <w:tcPr>
            <w:tcW w:w="3190" w:type="dxa"/>
          </w:tcPr>
          <w:p w:rsidR="00391054" w:rsidRPr="00391054" w:rsidRDefault="00391054" w:rsidP="00391054">
            <w:pPr>
              <w:pStyle w:val="aa"/>
              <w:numPr>
                <w:ilvl w:val="1"/>
                <w:numId w:val="36"/>
              </w:numPr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Низкий</w:t>
            </w:r>
            <w:r w:rsidRPr="00391054">
              <w:rPr>
                <w:rFonts w:ascii="Times New Roman" w:hAnsi="Times New Roman" w:cs="Times New Roman"/>
                <w:sz w:val="20"/>
                <w:szCs w:val="28"/>
              </w:rPr>
              <w:t xml:space="preserve"> потенциал,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низкий</w:t>
            </w:r>
            <w:r w:rsidRPr="00391054">
              <w:rPr>
                <w:rFonts w:ascii="Times New Roman" w:hAnsi="Times New Roman" w:cs="Times New Roman"/>
                <w:sz w:val="20"/>
                <w:szCs w:val="28"/>
              </w:rPr>
              <w:t xml:space="preserve"> уровень соц.-эк. </w:t>
            </w:r>
            <w:r w:rsidR="00383A12">
              <w:rPr>
                <w:rFonts w:ascii="Times New Roman" w:hAnsi="Times New Roman" w:cs="Times New Roman"/>
                <w:sz w:val="20"/>
                <w:szCs w:val="28"/>
              </w:rPr>
              <w:t>р</w:t>
            </w:r>
            <w:r w:rsidRPr="00391054">
              <w:rPr>
                <w:rFonts w:ascii="Times New Roman" w:hAnsi="Times New Roman" w:cs="Times New Roman"/>
                <w:sz w:val="20"/>
                <w:szCs w:val="28"/>
              </w:rPr>
              <w:t>азвития</w:t>
            </w:r>
          </w:p>
        </w:tc>
        <w:tc>
          <w:tcPr>
            <w:tcW w:w="3190" w:type="dxa"/>
            <w:vAlign w:val="center"/>
          </w:tcPr>
          <w:p w:rsidR="00391054" w:rsidRPr="00391054" w:rsidRDefault="00391054" w:rsidP="003910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91054">
              <w:rPr>
                <w:rFonts w:ascii="Times New Roman" w:hAnsi="Times New Roman" w:cs="Times New Roman"/>
                <w:szCs w:val="28"/>
              </w:rPr>
              <w:t>0-2</w:t>
            </w:r>
          </w:p>
        </w:tc>
        <w:tc>
          <w:tcPr>
            <w:tcW w:w="3191" w:type="dxa"/>
            <w:vAlign w:val="center"/>
          </w:tcPr>
          <w:p w:rsidR="00391054" w:rsidRPr="00391054" w:rsidRDefault="00391054" w:rsidP="003910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91054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</w:tbl>
    <w:p w:rsidR="00391054" w:rsidRDefault="00391054" w:rsidP="003910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6680" w:rsidRPr="00641663" w:rsidRDefault="00046680" w:rsidP="0064166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663">
        <w:rPr>
          <w:rFonts w:ascii="Times New Roman" w:hAnsi="Times New Roman" w:cs="Times New Roman"/>
          <w:b/>
          <w:sz w:val="28"/>
          <w:szCs w:val="28"/>
        </w:rPr>
        <w:t>2.2. Типология</w:t>
      </w:r>
    </w:p>
    <w:p w:rsidR="00046680" w:rsidRDefault="00202F00" w:rsidP="003A77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391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всем критериям </w:t>
      </w:r>
      <w:r w:rsidR="00391054">
        <w:rPr>
          <w:rFonts w:ascii="Times New Roman" w:hAnsi="Times New Roman" w:cs="Times New Roman"/>
          <w:sz w:val="28"/>
          <w:szCs w:val="28"/>
        </w:rPr>
        <w:t xml:space="preserve">в открытом доступе </w:t>
      </w:r>
      <w:r>
        <w:rPr>
          <w:rFonts w:ascii="Times New Roman" w:hAnsi="Times New Roman" w:cs="Times New Roman"/>
          <w:sz w:val="28"/>
          <w:szCs w:val="28"/>
        </w:rPr>
        <w:t>представлена лишь для 42</w:t>
      </w:r>
      <w:r w:rsidR="004F1AF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4F1AF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из 780,</w:t>
      </w:r>
      <w:r w:rsidR="00383A12">
        <w:rPr>
          <w:rFonts w:ascii="Times New Roman" w:hAnsi="Times New Roman" w:cs="Times New Roman"/>
          <w:sz w:val="28"/>
          <w:szCs w:val="28"/>
        </w:rPr>
        <w:t xml:space="preserve"> они и были распределены в соответствии с вышеописанной типологией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0CF7">
        <w:rPr>
          <w:rFonts w:ascii="Times New Roman" w:hAnsi="Times New Roman" w:cs="Times New Roman"/>
          <w:sz w:val="28"/>
          <w:szCs w:val="28"/>
        </w:rPr>
        <w:t>Полная таблица с оценками критериев и распределением город</w:t>
      </w:r>
      <w:r w:rsidR="00383A12">
        <w:rPr>
          <w:rFonts w:ascii="Times New Roman" w:hAnsi="Times New Roman" w:cs="Times New Roman"/>
          <w:sz w:val="28"/>
          <w:szCs w:val="28"/>
        </w:rPr>
        <w:t>ов по уровню потенциала и социально-экономического развития</w:t>
      </w:r>
      <w:r w:rsidR="00550CF7">
        <w:rPr>
          <w:rFonts w:ascii="Times New Roman" w:hAnsi="Times New Roman" w:cs="Times New Roman"/>
          <w:sz w:val="28"/>
          <w:szCs w:val="28"/>
        </w:rPr>
        <w:t xml:space="preserve"> представлена в Приложении 2.</w:t>
      </w:r>
    </w:p>
    <w:p w:rsidR="00202F00" w:rsidRPr="005E731F" w:rsidRDefault="00202F00" w:rsidP="00EE1A2C">
      <w:pPr>
        <w:pStyle w:val="aa"/>
        <w:numPr>
          <w:ilvl w:val="1"/>
          <w:numId w:val="37"/>
        </w:numPr>
        <w:spacing w:before="120"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31F">
        <w:rPr>
          <w:rFonts w:ascii="Times New Roman" w:hAnsi="Times New Roman" w:cs="Times New Roman"/>
          <w:i/>
          <w:sz w:val="28"/>
          <w:szCs w:val="28"/>
        </w:rPr>
        <w:t>Высокий потенциал, высокий уровень социально-экономического развития.</w:t>
      </w:r>
    </w:p>
    <w:p w:rsidR="001D5095" w:rsidRDefault="0054522B" w:rsidP="001D50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наиболее успешную группу </w:t>
      </w:r>
      <w:r w:rsidR="003A77DA">
        <w:rPr>
          <w:rFonts w:ascii="Times New Roman" w:hAnsi="Times New Roman" w:cs="Times New Roman"/>
          <w:sz w:val="28"/>
          <w:szCs w:val="28"/>
        </w:rPr>
        <w:t xml:space="preserve">вошли 10 </w:t>
      </w:r>
      <w:r w:rsidR="002C1936">
        <w:rPr>
          <w:rFonts w:ascii="Times New Roman" w:hAnsi="Times New Roman" w:cs="Times New Roman"/>
          <w:sz w:val="28"/>
          <w:szCs w:val="28"/>
        </w:rPr>
        <w:t xml:space="preserve">городов, </w:t>
      </w:r>
      <w:r w:rsidR="003A77DA">
        <w:rPr>
          <w:rFonts w:ascii="Times New Roman" w:hAnsi="Times New Roman" w:cs="Times New Roman"/>
          <w:sz w:val="28"/>
          <w:szCs w:val="28"/>
        </w:rPr>
        <w:t xml:space="preserve">в значительной степени отличающихся друг от </w:t>
      </w:r>
      <w:r w:rsidR="00641663">
        <w:rPr>
          <w:rFonts w:ascii="Times New Roman" w:hAnsi="Times New Roman" w:cs="Times New Roman"/>
          <w:sz w:val="28"/>
          <w:szCs w:val="28"/>
        </w:rPr>
        <w:t>друга</w:t>
      </w:r>
      <w:r w:rsidR="002C1936">
        <w:rPr>
          <w:rFonts w:ascii="Times New Roman" w:hAnsi="Times New Roman" w:cs="Times New Roman"/>
          <w:sz w:val="28"/>
          <w:szCs w:val="28"/>
        </w:rPr>
        <w:t xml:space="preserve"> по множеству характеристик</w:t>
      </w:r>
      <w:r w:rsidR="003A77DA">
        <w:rPr>
          <w:rFonts w:ascii="Times New Roman" w:hAnsi="Times New Roman" w:cs="Times New Roman"/>
          <w:sz w:val="28"/>
          <w:szCs w:val="28"/>
        </w:rPr>
        <w:t xml:space="preserve"> и</w:t>
      </w:r>
      <w:r w:rsidR="004873E0">
        <w:rPr>
          <w:rFonts w:ascii="Times New Roman" w:hAnsi="Times New Roman" w:cs="Times New Roman"/>
          <w:sz w:val="28"/>
          <w:szCs w:val="28"/>
        </w:rPr>
        <w:t xml:space="preserve"> расположенных </w:t>
      </w:r>
      <w:r w:rsidR="0087057D">
        <w:rPr>
          <w:rFonts w:ascii="Times New Roman" w:hAnsi="Times New Roman" w:cs="Times New Roman"/>
          <w:sz w:val="28"/>
          <w:szCs w:val="28"/>
        </w:rPr>
        <w:t>в разных точках России: от Самарской</w:t>
      </w:r>
      <w:r w:rsidR="001D509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7057D">
        <w:rPr>
          <w:rFonts w:ascii="Times New Roman" w:hAnsi="Times New Roman" w:cs="Times New Roman"/>
          <w:sz w:val="28"/>
          <w:szCs w:val="28"/>
        </w:rPr>
        <w:t xml:space="preserve"> до </w:t>
      </w:r>
      <w:r w:rsidR="0087057D">
        <w:rPr>
          <w:rFonts w:ascii="Times New Roman" w:hAnsi="Times New Roman" w:cs="Times New Roman"/>
          <w:sz w:val="28"/>
          <w:szCs w:val="28"/>
        </w:rPr>
        <w:lastRenderedPageBreak/>
        <w:t xml:space="preserve">Сахалинской. Потенциал каждого города проявляется по-разному. Например, города Дзержинский и Протвино имеют развитый научно-производственный комплекс, а близость к Москве обуславливает низкий уровень безработицы. Дзержинский занимает 1-ое место среди малых и средних городов области по </w:t>
      </w:r>
      <w:r w:rsidR="00067585">
        <w:rPr>
          <w:rFonts w:ascii="Times New Roman" w:hAnsi="Times New Roman" w:cs="Times New Roman"/>
          <w:sz w:val="28"/>
          <w:szCs w:val="28"/>
        </w:rPr>
        <w:t>объему производимой продукции, а средний уровень доходов населения</w:t>
      </w:r>
      <w:r w:rsidR="003A77DA">
        <w:rPr>
          <w:rFonts w:ascii="Times New Roman" w:hAnsi="Times New Roman" w:cs="Times New Roman"/>
          <w:sz w:val="28"/>
          <w:szCs w:val="28"/>
        </w:rPr>
        <w:t xml:space="preserve"> </w:t>
      </w:r>
      <w:r w:rsidR="00067585">
        <w:rPr>
          <w:rFonts w:ascii="Times New Roman" w:hAnsi="Times New Roman" w:cs="Times New Roman"/>
          <w:sz w:val="28"/>
          <w:szCs w:val="28"/>
        </w:rPr>
        <w:t>превышает средний показатель по региону на 10%</w:t>
      </w:r>
      <w:r w:rsidR="00067585" w:rsidRPr="00BF1E7D">
        <w:rPr>
          <w:rStyle w:val="a5"/>
          <w:rFonts w:ascii="Times New Roman" w:hAnsi="Times New Roman" w:cs="Times New Roman"/>
          <w:sz w:val="28"/>
          <w:szCs w:val="28"/>
        </w:rPr>
        <w:footnoteReference w:id="44"/>
      </w:r>
      <w:r w:rsidR="00067585" w:rsidRPr="00BF1E7D">
        <w:rPr>
          <w:rFonts w:ascii="Times New Roman" w:hAnsi="Times New Roman" w:cs="Times New Roman"/>
          <w:sz w:val="28"/>
          <w:szCs w:val="28"/>
        </w:rPr>
        <w:t>.</w:t>
      </w:r>
      <w:r w:rsidR="001D5095">
        <w:rPr>
          <w:rFonts w:ascii="Times New Roman" w:hAnsi="Times New Roman" w:cs="Times New Roman"/>
          <w:sz w:val="28"/>
          <w:szCs w:val="28"/>
        </w:rPr>
        <w:t xml:space="preserve"> </w:t>
      </w:r>
      <w:r w:rsidR="00067585">
        <w:rPr>
          <w:rFonts w:ascii="Times New Roman" w:hAnsi="Times New Roman" w:cs="Times New Roman"/>
          <w:sz w:val="28"/>
          <w:szCs w:val="28"/>
        </w:rPr>
        <w:t>Город нефтяников, Отрадный в Самарской области, отличается развитой транспортной инфраструктурой и близостью к региональному центру</w:t>
      </w:r>
      <w:r w:rsidR="00067585">
        <w:rPr>
          <w:rStyle w:val="a5"/>
          <w:rFonts w:ascii="Times New Roman" w:hAnsi="Times New Roman" w:cs="Times New Roman"/>
          <w:sz w:val="28"/>
          <w:szCs w:val="28"/>
        </w:rPr>
        <w:footnoteReference w:id="45"/>
      </w:r>
      <w:r w:rsidR="001D5095">
        <w:rPr>
          <w:rFonts w:ascii="Times New Roman" w:hAnsi="Times New Roman" w:cs="Times New Roman"/>
          <w:sz w:val="28"/>
          <w:szCs w:val="28"/>
        </w:rPr>
        <w:t>.</w:t>
      </w:r>
    </w:p>
    <w:p w:rsidR="00B972CE" w:rsidRPr="00BF1E7D" w:rsidRDefault="00C63AF7" w:rsidP="001D50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наиболее передовой группы также присутствует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монопрофильный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 –</w:t>
      </w:r>
      <w:r w:rsidR="00B972CE">
        <w:rPr>
          <w:rFonts w:ascii="Times New Roman" w:hAnsi="Times New Roman" w:cs="Times New Roman"/>
          <w:sz w:val="28"/>
          <w:szCs w:val="28"/>
        </w:rPr>
        <w:t xml:space="preserve"> Зарин</w:t>
      </w:r>
      <w:proofErr w:type="gramStart"/>
      <w:r w:rsidR="00B972CE">
        <w:rPr>
          <w:rFonts w:ascii="Times New Roman" w:hAnsi="Times New Roman" w:cs="Times New Roman"/>
          <w:sz w:val="28"/>
          <w:szCs w:val="28"/>
        </w:rPr>
        <w:t xml:space="preserve">ск </w:t>
      </w:r>
      <w:r w:rsidR="00B972CE" w:rsidRPr="00BF1E7D">
        <w:rPr>
          <w:rFonts w:ascii="Times New Roman" w:hAnsi="Times New Roman" w:cs="Times New Roman"/>
          <w:sz w:val="28"/>
          <w:szCs w:val="28"/>
        </w:rPr>
        <w:t>с гр</w:t>
      </w:r>
      <w:proofErr w:type="gramEnd"/>
      <w:r w:rsidR="00B972CE" w:rsidRPr="00BF1E7D">
        <w:rPr>
          <w:rFonts w:ascii="Times New Roman" w:hAnsi="Times New Roman" w:cs="Times New Roman"/>
          <w:sz w:val="28"/>
          <w:szCs w:val="28"/>
        </w:rPr>
        <w:t xml:space="preserve">адообразующим предприятием «Алтай-кокс», занимающимся производством кокса и химической продукции. На данном предприятии работает 17,7% от общей численности экономически </w:t>
      </w:r>
      <w:r w:rsidR="00B972CE">
        <w:rPr>
          <w:rFonts w:ascii="Times New Roman" w:hAnsi="Times New Roman" w:cs="Times New Roman"/>
          <w:sz w:val="28"/>
          <w:szCs w:val="28"/>
        </w:rPr>
        <w:t>активного населения. Предприятие</w:t>
      </w:r>
      <w:r w:rsidR="00B972CE" w:rsidRPr="00BF1E7D">
        <w:rPr>
          <w:rFonts w:ascii="Times New Roman" w:hAnsi="Times New Roman" w:cs="Times New Roman"/>
          <w:sz w:val="28"/>
          <w:szCs w:val="28"/>
        </w:rPr>
        <w:t xml:space="preserve"> является прибыльным, и его чистая прибыль за 2013 год составила 1 668 268 тыс. рублей. Доля прибыльных организаций в Заринске – 64,3%</w:t>
      </w:r>
      <w:r w:rsidR="00B972CE">
        <w:rPr>
          <w:rStyle w:val="a5"/>
          <w:rFonts w:ascii="Times New Roman" w:hAnsi="Times New Roman" w:cs="Times New Roman"/>
          <w:sz w:val="28"/>
          <w:szCs w:val="28"/>
        </w:rPr>
        <w:footnoteReference w:id="46"/>
      </w:r>
      <w:r w:rsidR="00B972CE" w:rsidRPr="00BF1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2CE" w:rsidRPr="00BF1E7D" w:rsidRDefault="00B972CE" w:rsidP="00B972CE">
      <w:pPr>
        <w:shd w:val="clear" w:color="auto" w:fill="FFFFFF"/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Расходы консолидированного бюджета субъекта на региональные (муниципальные) программы поддержки малого и среднего предпринимательства в 2013 году составили 2 100 тыс. рублей</w:t>
      </w:r>
      <w:r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47"/>
      </w:r>
      <w:r w:rsidRPr="00BF1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830B0" w:rsidRDefault="00C63AF7" w:rsidP="004F77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Данную группу городов </w:t>
      </w:r>
      <w:r w:rsidR="00603863">
        <w:rPr>
          <w:rFonts w:ascii="Times New Roman" w:hAnsi="Times New Roman" w:cs="Times New Roman"/>
          <w:sz w:val="28"/>
          <w:szCs w:val="28"/>
        </w:rPr>
        <w:t>объединя</w:t>
      </w:r>
      <w:r w:rsidR="00991C41">
        <w:rPr>
          <w:rFonts w:ascii="Times New Roman" w:hAnsi="Times New Roman" w:cs="Times New Roman"/>
          <w:sz w:val="28"/>
          <w:szCs w:val="28"/>
        </w:rPr>
        <w:t>ю</w:t>
      </w:r>
      <w:r w:rsidR="00603863">
        <w:rPr>
          <w:rFonts w:ascii="Times New Roman" w:hAnsi="Times New Roman" w:cs="Times New Roman"/>
          <w:sz w:val="28"/>
          <w:szCs w:val="28"/>
        </w:rPr>
        <w:t>т близость железной дороги и высокая доля населения в трудоспособном возрасте.</w:t>
      </w:r>
      <w:r w:rsidR="002830B0">
        <w:rPr>
          <w:rFonts w:ascii="Times New Roman" w:hAnsi="Times New Roman" w:cs="Times New Roman"/>
          <w:sz w:val="28"/>
          <w:szCs w:val="28"/>
        </w:rPr>
        <w:t xml:space="preserve"> Средний уровень удельных отгрузок для этих городов составляет 1106,8 тысяч рублей, а уровень безработицы – 0,9</w:t>
      </w:r>
      <w:r w:rsidR="003A77DA">
        <w:rPr>
          <w:rFonts w:ascii="Times New Roman" w:hAnsi="Times New Roman" w:cs="Times New Roman"/>
          <w:sz w:val="28"/>
          <w:szCs w:val="28"/>
        </w:rPr>
        <w:t>%</w:t>
      </w:r>
      <w:r w:rsidR="002830B0">
        <w:rPr>
          <w:rFonts w:ascii="Times New Roman" w:hAnsi="Times New Roman" w:cs="Times New Roman"/>
          <w:sz w:val="28"/>
          <w:szCs w:val="28"/>
        </w:rPr>
        <w:t>.</w:t>
      </w:r>
    </w:p>
    <w:p w:rsidR="00603863" w:rsidRPr="002C1936" w:rsidRDefault="007939EA" w:rsidP="00130961">
      <w:pPr>
        <w:pStyle w:val="aa"/>
        <w:numPr>
          <w:ilvl w:val="1"/>
          <w:numId w:val="37"/>
        </w:numPr>
        <w:spacing w:before="120"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1936">
        <w:rPr>
          <w:rFonts w:ascii="Times New Roman" w:hAnsi="Times New Roman" w:cs="Times New Roman"/>
          <w:i/>
          <w:sz w:val="28"/>
          <w:szCs w:val="28"/>
        </w:rPr>
        <w:t>Высокий потенциал, средний уровень социально-экономического развития.</w:t>
      </w:r>
    </w:p>
    <w:p w:rsidR="007939EA" w:rsidRDefault="007939EA" w:rsidP="002C19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группа обширнее первой и состоит из 19 городов, в том числе одного регионального центра – города Салехарда. Именно тот факт, что </w:t>
      </w:r>
      <w:r>
        <w:rPr>
          <w:rFonts w:ascii="Times New Roman" w:hAnsi="Times New Roman" w:cs="Times New Roman"/>
          <w:sz w:val="28"/>
          <w:szCs w:val="28"/>
        </w:rPr>
        <w:lastRenderedPageBreak/>
        <w:t>Салехард является столицей Ямало-Нен</w:t>
      </w:r>
      <w:r w:rsidR="003A77D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цкого автономного округа, во многом предопределяет развитие города и приток инвест</w:t>
      </w:r>
      <w:r w:rsidR="00C63AF7">
        <w:rPr>
          <w:rFonts w:ascii="Times New Roman" w:hAnsi="Times New Roman" w:cs="Times New Roman"/>
          <w:sz w:val="28"/>
          <w:szCs w:val="28"/>
        </w:rPr>
        <w:t>иций. Несмотря на практически</w:t>
      </w:r>
      <w:r>
        <w:rPr>
          <w:rFonts w:ascii="Times New Roman" w:hAnsi="Times New Roman" w:cs="Times New Roman"/>
          <w:sz w:val="28"/>
          <w:szCs w:val="28"/>
        </w:rPr>
        <w:t xml:space="preserve"> полное отсутствие производства, в 2013 году</w:t>
      </w:r>
      <w:r w:rsidRPr="00BF1E7D">
        <w:rPr>
          <w:rFonts w:ascii="Times New Roman" w:hAnsi="Times New Roman" w:cs="Times New Roman"/>
          <w:sz w:val="28"/>
          <w:szCs w:val="28"/>
        </w:rPr>
        <w:t xml:space="preserve"> объем отгруженных товаров, произведенных </w:t>
      </w:r>
      <w:r>
        <w:rPr>
          <w:rFonts w:ascii="Times New Roman" w:hAnsi="Times New Roman" w:cs="Times New Roman"/>
          <w:sz w:val="28"/>
          <w:szCs w:val="28"/>
        </w:rPr>
        <w:t>предприятиями города, составил</w:t>
      </w:r>
      <w:r w:rsidRPr="00BF1E7D">
        <w:rPr>
          <w:rFonts w:ascii="Times New Roman" w:hAnsi="Times New Roman" w:cs="Times New Roman"/>
          <w:sz w:val="28"/>
          <w:szCs w:val="28"/>
        </w:rPr>
        <w:t xml:space="preserve"> 2 011 500 тыс. руб. (выше показателя 2012 года на 9,8%). Основ</w:t>
      </w:r>
      <w:r w:rsidR="00C63AF7">
        <w:rPr>
          <w:rFonts w:ascii="Times New Roman" w:hAnsi="Times New Roman" w:cs="Times New Roman"/>
          <w:sz w:val="28"/>
          <w:szCs w:val="28"/>
        </w:rPr>
        <w:t xml:space="preserve">ная доля (76,9%) приходится на </w:t>
      </w:r>
      <w:r w:rsidRPr="00BF1E7D">
        <w:rPr>
          <w:rFonts w:ascii="Times New Roman" w:hAnsi="Times New Roman" w:cs="Times New Roman"/>
          <w:sz w:val="28"/>
          <w:szCs w:val="28"/>
        </w:rPr>
        <w:t>производство и распределен</w:t>
      </w:r>
      <w:r w:rsidR="00C63AF7">
        <w:rPr>
          <w:rFonts w:ascii="Times New Roman" w:hAnsi="Times New Roman" w:cs="Times New Roman"/>
          <w:sz w:val="28"/>
          <w:szCs w:val="28"/>
        </w:rPr>
        <w:t>ие электроэнергии, газа и воды</w:t>
      </w:r>
      <w:r w:rsidR="0094632C">
        <w:rPr>
          <w:rStyle w:val="a5"/>
          <w:rFonts w:ascii="Times New Roman" w:hAnsi="Times New Roman" w:cs="Times New Roman"/>
          <w:sz w:val="28"/>
          <w:szCs w:val="28"/>
        </w:rPr>
        <w:footnoteReference w:id="48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9EA" w:rsidRPr="00BF1E7D" w:rsidRDefault="007939EA" w:rsidP="004F77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доступности железной дороги и высокой доли населения в трудоспособном возрасте все города данной группы характеризуются диверсифицированной экономической базой.</w:t>
      </w:r>
      <w:r w:rsidR="00C63AF7">
        <w:rPr>
          <w:rFonts w:ascii="Times New Roman" w:hAnsi="Times New Roman" w:cs="Times New Roman"/>
          <w:sz w:val="28"/>
          <w:szCs w:val="28"/>
        </w:rPr>
        <w:t xml:space="preserve"> Численность населения данной группы городов в значительной степени варьируется (2,2 – 46,7 тыс. человек), при этом два города – Плес и Невельск – не соответствуют критерию людности. </w:t>
      </w:r>
    </w:p>
    <w:p w:rsidR="007939EA" w:rsidRPr="007939EA" w:rsidRDefault="002830B0" w:rsidP="004F77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богат нефт</w:t>
      </w:r>
      <w:r w:rsidR="00732132">
        <w:rPr>
          <w:rFonts w:ascii="Times New Roman" w:hAnsi="Times New Roman" w:cs="Times New Roman"/>
          <w:sz w:val="28"/>
          <w:szCs w:val="28"/>
        </w:rPr>
        <w:t>яными месторождениями, ввиду чего объем отгруженных товаров, оказанных работ и услуг на 89,4% формируется за счет добычи полезных ископаемых</w:t>
      </w:r>
      <w:r w:rsidR="00746701">
        <w:rPr>
          <w:rStyle w:val="a5"/>
          <w:rFonts w:ascii="Times New Roman" w:hAnsi="Times New Roman" w:cs="Times New Roman"/>
          <w:sz w:val="28"/>
          <w:szCs w:val="28"/>
        </w:rPr>
        <w:footnoteReference w:id="49"/>
      </w:r>
      <w:r w:rsidR="00732132">
        <w:rPr>
          <w:rFonts w:ascii="Times New Roman" w:hAnsi="Times New Roman" w:cs="Times New Roman"/>
          <w:sz w:val="28"/>
          <w:szCs w:val="28"/>
        </w:rPr>
        <w:t>. При этом для города характерен чрезвычайно высокий уровень безработицы – 8,5</w:t>
      </w:r>
      <w:r w:rsidR="00746701" w:rsidRPr="00746701">
        <w:rPr>
          <w:rFonts w:ascii="Times New Roman" w:hAnsi="Times New Roman" w:cs="Times New Roman"/>
          <w:sz w:val="28"/>
          <w:szCs w:val="28"/>
        </w:rPr>
        <w:t>%</w:t>
      </w:r>
      <w:r w:rsidR="00732132">
        <w:rPr>
          <w:rFonts w:ascii="Times New Roman" w:hAnsi="Times New Roman" w:cs="Times New Roman"/>
          <w:sz w:val="28"/>
          <w:szCs w:val="28"/>
        </w:rPr>
        <w:t>.</w:t>
      </w:r>
    </w:p>
    <w:p w:rsidR="00067585" w:rsidRDefault="004F7713" w:rsidP="00202F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объем отгруженных товаров собственного производства, выполненных работ и услуг собственными силами почти в пять раз ниже показателя предыдущий группы – 223,8 тысяч рублей, средний уровень безработицы – 1,98%.</w:t>
      </w:r>
    </w:p>
    <w:p w:rsidR="004F7713" w:rsidRPr="002F7B75" w:rsidRDefault="004F7713" w:rsidP="00130961">
      <w:pPr>
        <w:pStyle w:val="aa"/>
        <w:numPr>
          <w:ilvl w:val="1"/>
          <w:numId w:val="37"/>
        </w:numPr>
        <w:spacing w:before="120"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B75">
        <w:rPr>
          <w:rFonts w:ascii="Times New Roman" w:hAnsi="Times New Roman" w:cs="Times New Roman"/>
          <w:i/>
          <w:sz w:val="28"/>
          <w:szCs w:val="28"/>
        </w:rPr>
        <w:t xml:space="preserve">Высокий потенциал, </w:t>
      </w:r>
      <w:r w:rsidR="00662E9C" w:rsidRPr="002F7B75">
        <w:rPr>
          <w:rFonts w:ascii="Times New Roman" w:hAnsi="Times New Roman" w:cs="Times New Roman"/>
          <w:i/>
          <w:sz w:val="28"/>
          <w:szCs w:val="28"/>
        </w:rPr>
        <w:t>низкий уровень социально-экономического развития</w:t>
      </w:r>
    </w:p>
    <w:p w:rsidR="00662E9C" w:rsidRDefault="00662E9C" w:rsidP="007467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группа, в основном, представлена городами центральной части России – это Переславль-Залесский, Трубчевск, Суздаль и др. </w:t>
      </w:r>
    </w:p>
    <w:p w:rsidR="00B972CE" w:rsidRDefault="00B972CE" w:rsidP="007467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города Богородска Нижегородской области, например, несмотря на имеющийся у него потенциал характер</w:t>
      </w:r>
      <w:r w:rsidR="009661D2">
        <w:rPr>
          <w:rFonts w:ascii="Times New Roman" w:hAnsi="Times New Roman" w:cs="Times New Roman"/>
          <w:sz w:val="28"/>
          <w:szCs w:val="28"/>
        </w:rPr>
        <w:t>ны низкие 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и </w:t>
      </w:r>
      <w:r>
        <w:rPr>
          <w:rFonts w:ascii="Times New Roman" w:hAnsi="Times New Roman" w:cs="Times New Roman"/>
          <w:sz w:val="28"/>
          <w:szCs w:val="28"/>
        </w:rPr>
        <w:lastRenderedPageBreak/>
        <w:t>недостаточ</w:t>
      </w:r>
      <w:r w:rsidR="009661D2">
        <w:rPr>
          <w:rFonts w:ascii="Times New Roman" w:hAnsi="Times New Roman" w:cs="Times New Roman"/>
          <w:sz w:val="28"/>
          <w:szCs w:val="28"/>
        </w:rPr>
        <w:t>ный приток инвестиций</w:t>
      </w:r>
      <w:r>
        <w:rPr>
          <w:rFonts w:ascii="Times New Roman" w:hAnsi="Times New Roman" w:cs="Times New Roman"/>
          <w:sz w:val="28"/>
          <w:szCs w:val="28"/>
        </w:rPr>
        <w:t xml:space="preserve">. Ввиду чего среди приоритетных задач 2014 года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было выделены создание благоприятного инвестиционного климата и поддержка малого и среднего предпринимательства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2FD" w:rsidRDefault="002F7B75" w:rsidP="00D172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городах этого типа с</w:t>
      </w:r>
      <w:r w:rsidR="00D172FD">
        <w:rPr>
          <w:rFonts w:ascii="Times New Roman" w:hAnsi="Times New Roman" w:cs="Times New Roman"/>
          <w:sz w:val="28"/>
          <w:szCs w:val="28"/>
        </w:rPr>
        <w:t xml:space="preserve">редний объем отгруженных товаров, </w:t>
      </w:r>
      <w:r w:rsidR="009661D2">
        <w:rPr>
          <w:rFonts w:ascii="Times New Roman" w:hAnsi="Times New Roman" w:cs="Times New Roman"/>
          <w:sz w:val="28"/>
          <w:szCs w:val="28"/>
        </w:rPr>
        <w:t>выполненных</w:t>
      </w:r>
      <w:r w:rsidR="00D172FD">
        <w:rPr>
          <w:rFonts w:ascii="Times New Roman" w:hAnsi="Times New Roman" w:cs="Times New Roman"/>
          <w:sz w:val="28"/>
          <w:szCs w:val="28"/>
        </w:rPr>
        <w:t xml:space="preserve"> работ и услуг составляет 107,2 тысячи рублей на душу населения, а средний уровень регистрируемой безработицы</w:t>
      </w:r>
      <w:r w:rsidR="009661D2">
        <w:rPr>
          <w:rFonts w:ascii="Times New Roman" w:hAnsi="Times New Roman" w:cs="Times New Roman"/>
          <w:sz w:val="28"/>
          <w:szCs w:val="28"/>
        </w:rPr>
        <w:t xml:space="preserve"> -</w:t>
      </w:r>
      <w:r w:rsidR="00D172FD">
        <w:rPr>
          <w:rFonts w:ascii="Times New Roman" w:hAnsi="Times New Roman" w:cs="Times New Roman"/>
          <w:sz w:val="28"/>
          <w:szCs w:val="28"/>
        </w:rPr>
        <w:t xml:space="preserve"> 2,18</w:t>
      </w:r>
      <w:r w:rsidR="00991C41">
        <w:rPr>
          <w:rFonts w:ascii="Times New Roman" w:hAnsi="Times New Roman" w:cs="Times New Roman"/>
          <w:sz w:val="28"/>
          <w:szCs w:val="28"/>
        </w:rPr>
        <w:t>%</w:t>
      </w:r>
      <w:r w:rsidR="00D172FD">
        <w:rPr>
          <w:rFonts w:ascii="Times New Roman" w:hAnsi="Times New Roman" w:cs="Times New Roman"/>
          <w:sz w:val="28"/>
          <w:szCs w:val="28"/>
        </w:rPr>
        <w:t>.</w:t>
      </w:r>
    </w:p>
    <w:p w:rsidR="00D172FD" w:rsidRDefault="00D172FD" w:rsidP="00D172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рассмотренные группы иллюстрируют корреляцию между типом муниципального образования и уровнем социально-экономического развития: показатели развития тем ниже, чем меньше городских округов среди городов с высоким потенциалом.</w:t>
      </w:r>
    </w:p>
    <w:p w:rsidR="00591AC1" w:rsidRDefault="00591AC1" w:rsidP="00130961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2FD">
        <w:rPr>
          <w:rFonts w:ascii="Times New Roman" w:hAnsi="Times New Roman" w:cs="Times New Roman"/>
          <w:i/>
          <w:sz w:val="28"/>
          <w:szCs w:val="28"/>
        </w:rPr>
        <w:t xml:space="preserve">2.1. </w:t>
      </w:r>
      <w:r w:rsidR="00D172FD" w:rsidRPr="00D172FD">
        <w:rPr>
          <w:rFonts w:ascii="Times New Roman" w:hAnsi="Times New Roman" w:cs="Times New Roman"/>
          <w:i/>
          <w:sz w:val="28"/>
          <w:szCs w:val="28"/>
        </w:rPr>
        <w:t>Средний потенциал, высокий уровень социально-экономического развития.</w:t>
      </w:r>
    </w:p>
    <w:p w:rsidR="00D172FD" w:rsidRDefault="004B1F8B" w:rsidP="00780A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данных городов характерен менее благоприятный потенциал, но при этом они успешно развиваются: средний уровень отгруженных товаров, выполненных работ и услуг в городах этой группы – 1</w:t>
      </w:r>
      <w:r w:rsidR="007D16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194 тысячи на душу населения (что выше, чем у групп с высоким потенциалом), а средний уровень регистрируемой безработицы – 1,1</w:t>
      </w:r>
      <w:r w:rsidR="007D161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F8B" w:rsidRDefault="002F7B75" w:rsidP="00780A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половина городов данного типа</w:t>
      </w:r>
      <w:r w:rsidR="004B1F8B">
        <w:rPr>
          <w:rFonts w:ascii="Times New Roman" w:hAnsi="Times New Roman" w:cs="Times New Roman"/>
          <w:sz w:val="28"/>
          <w:szCs w:val="28"/>
        </w:rPr>
        <w:t xml:space="preserve"> (19 из 46)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B1F8B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 w:rsidR="004B1F8B">
        <w:rPr>
          <w:rFonts w:ascii="Times New Roman" w:hAnsi="Times New Roman" w:cs="Times New Roman"/>
          <w:sz w:val="28"/>
          <w:szCs w:val="28"/>
        </w:rPr>
        <w:t>монопрофильными</w:t>
      </w:r>
      <w:proofErr w:type="spellEnd"/>
      <w:r w:rsidR="004B1F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отличие от группы с высоким потенциалом и высоким уровнем социально-экономического развития,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монопрофильным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только город Заринск.</w:t>
      </w:r>
    </w:p>
    <w:p w:rsidR="002F7B75" w:rsidRPr="002F7B75" w:rsidRDefault="002F7B75" w:rsidP="00130961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B75">
        <w:rPr>
          <w:rFonts w:ascii="Times New Roman" w:hAnsi="Times New Roman" w:cs="Times New Roman"/>
          <w:i/>
          <w:sz w:val="28"/>
          <w:szCs w:val="28"/>
        </w:rPr>
        <w:t>2.2. Средний потен</w:t>
      </w:r>
      <w:r w:rsidR="00780A6C">
        <w:rPr>
          <w:rFonts w:ascii="Times New Roman" w:hAnsi="Times New Roman" w:cs="Times New Roman"/>
          <w:i/>
          <w:sz w:val="28"/>
          <w:szCs w:val="28"/>
        </w:rPr>
        <w:t>циал, средний уровень социально-</w:t>
      </w:r>
      <w:r w:rsidRPr="002F7B75">
        <w:rPr>
          <w:rFonts w:ascii="Times New Roman" w:hAnsi="Times New Roman" w:cs="Times New Roman"/>
          <w:i/>
          <w:sz w:val="28"/>
          <w:szCs w:val="28"/>
        </w:rPr>
        <w:t>экономического развития</w:t>
      </w:r>
    </w:p>
    <w:p w:rsidR="002F7B75" w:rsidRDefault="002F7B75" w:rsidP="00780A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данного типа наиболее многочисленны</w:t>
      </w:r>
      <w:r w:rsidR="00D4697B">
        <w:rPr>
          <w:rFonts w:ascii="Times New Roman" w:hAnsi="Times New Roman" w:cs="Times New Roman"/>
          <w:sz w:val="28"/>
          <w:szCs w:val="28"/>
        </w:rPr>
        <w:t xml:space="preserve"> среди малых городов: 153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рассматриваемых 420.</w:t>
      </w:r>
      <w:r w:rsidR="00D4697B">
        <w:rPr>
          <w:rFonts w:ascii="Times New Roman" w:hAnsi="Times New Roman" w:cs="Times New Roman"/>
          <w:sz w:val="28"/>
          <w:szCs w:val="28"/>
        </w:rPr>
        <w:t xml:space="preserve"> Средние показатели данной группы схожи с аналогичными показателями для всех малых городов. Например, средняя </w:t>
      </w:r>
      <w:r w:rsidR="00D4697B">
        <w:rPr>
          <w:rFonts w:ascii="Times New Roman" w:hAnsi="Times New Roman" w:cs="Times New Roman"/>
          <w:sz w:val="28"/>
          <w:szCs w:val="28"/>
        </w:rPr>
        <w:lastRenderedPageBreak/>
        <w:t>людность город</w:t>
      </w:r>
      <w:r w:rsidR="007D1614">
        <w:rPr>
          <w:rFonts w:ascii="Times New Roman" w:hAnsi="Times New Roman" w:cs="Times New Roman"/>
          <w:sz w:val="28"/>
          <w:szCs w:val="28"/>
        </w:rPr>
        <w:t>а</w:t>
      </w:r>
      <w:r w:rsidR="00D4697B">
        <w:rPr>
          <w:rFonts w:ascii="Times New Roman" w:hAnsi="Times New Roman" w:cs="Times New Roman"/>
          <w:sz w:val="28"/>
          <w:szCs w:val="28"/>
        </w:rPr>
        <w:t xml:space="preserve"> этого типа</w:t>
      </w:r>
      <w:r w:rsidR="007D1614">
        <w:rPr>
          <w:rFonts w:ascii="Times New Roman" w:hAnsi="Times New Roman" w:cs="Times New Roman"/>
          <w:sz w:val="28"/>
          <w:szCs w:val="28"/>
        </w:rPr>
        <w:t xml:space="preserve"> -</w:t>
      </w:r>
      <w:r w:rsidR="00D4697B">
        <w:rPr>
          <w:rFonts w:ascii="Times New Roman" w:hAnsi="Times New Roman" w:cs="Times New Roman"/>
          <w:sz w:val="28"/>
          <w:szCs w:val="28"/>
        </w:rPr>
        <w:t xml:space="preserve"> 22 тысячи человек, при о</w:t>
      </w:r>
      <w:r w:rsidR="007D1614">
        <w:rPr>
          <w:rFonts w:ascii="Times New Roman" w:hAnsi="Times New Roman" w:cs="Times New Roman"/>
          <w:sz w:val="28"/>
          <w:szCs w:val="28"/>
        </w:rPr>
        <w:t>бщем показателе равном 21 тысяче</w:t>
      </w:r>
      <w:r w:rsidR="00D4697B">
        <w:rPr>
          <w:rFonts w:ascii="Times New Roman" w:hAnsi="Times New Roman" w:cs="Times New Roman"/>
          <w:sz w:val="28"/>
          <w:szCs w:val="28"/>
        </w:rPr>
        <w:t xml:space="preserve">. Средняя величина </w:t>
      </w:r>
      <w:r w:rsidR="007D1614">
        <w:rPr>
          <w:rFonts w:ascii="Times New Roman" w:hAnsi="Times New Roman" w:cs="Times New Roman"/>
          <w:sz w:val="28"/>
          <w:szCs w:val="28"/>
        </w:rPr>
        <w:t xml:space="preserve">удельных </w:t>
      </w:r>
      <w:r w:rsidR="00D4697B">
        <w:rPr>
          <w:rFonts w:ascii="Times New Roman" w:hAnsi="Times New Roman" w:cs="Times New Roman"/>
          <w:sz w:val="28"/>
          <w:szCs w:val="28"/>
        </w:rPr>
        <w:t>отгрузок собственного производства – 219 тысяч рублей, средний уровень регистрируемой безработицы – 1,5</w:t>
      </w:r>
      <w:r w:rsidR="007D1614">
        <w:rPr>
          <w:rFonts w:ascii="Times New Roman" w:hAnsi="Times New Roman" w:cs="Times New Roman"/>
          <w:sz w:val="28"/>
          <w:szCs w:val="28"/>
        </w:rPr>
        <w:t>%</w:t>
      </w:r>
      <w:r w:rsidR="00D4697B">
        <w:rPr>
          <w:rFonts w:ascii="Times New Roman" w:hAnsi="Times New Roman" w:cs="Times New Roman"/>
          <w:sz w:val="28"/>
          <w:szCs w:val="28"/>
        </w:rPr>
        <w:t>.</w:t>
      </w:r>
      <w:r w:rsidR="00780A6C">
        <w:rPr>
          <w:rFonts w:ascii="Times New Roman" w:hAnsi="Times New Roman" w:cs="Times New Roman"/>
          <w:sz w:val="28"/>
          <w:szCs w:val="28"/>
        </w:rPr>
        <w:t xml:space="preserve"> 97 городов (63%) со средним потенциалом и средним уровнем социально-экономического развития имеют статус городского поселения. Следует отметить, что среди всей совокупности рассматриваемых городов этот статус имеют 293 населенных пункта или 63%.</w:t>
      </w:r>
    </w:p>
    <w:p w:rsidR="00780A6C" w:rsidRPr="00ED79CD" w:rsidRDefault="00780A6C" w:rsidP="00130961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9CD">
        <w:rPr>
          <w:rFonts w:ascii="Times New Roman" w:hAnsi="Times New Roman" w:cs="Times New Roman"/>
          <w:i/>
          <w:sz w:val="28"/>
          <w:szCs w:val="28"/>
        </w:rPr>
        <w:t>2.3. Средний потенциал, низкий уровень социально-экономического развития</w:t>
      </w:r>
    </w:p>
    <w:p w:rsidR="00ED79CD" w:rsidRDefault="00ED79CD" w:rsidP="00C80C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рассматриваемых городов 53 относятся к данному типу. Преимущественно это города с людностью ниже средней по малым городам, при этом численность населения приблизительно в полов</w:t>
      </w:r>
      <w:r w:rsidR="007D1614">
        <w:rPr>
          <w:rFonts w:ascii="Times New Roman" w:hAnsi="Times New Roman" w:cs="Times New Roman"/>
          <w:sz w:val="28"/>
          <w:szCs w:val="28"/>
        </w:rPr>
        <w:t>ине из них не превышает критерия</w:t>
      </w:r>
      <w:r>
        <w:rPr>
          <w:rFonts w:ascii="Times New Roman" w:hAnsi="Times New Roman" w:cs="Times New Roman"/>
          <w:sz w:val="28"/>
          <w:szCs w:val="28"/>
        </w:rPr>
        <w:t xml:space="preserve"> людности (12 тысяч человек).</w:t>
      </w:r>
    </w:p>
    <w:p w:rsidR="001D5095" w:rsidRDefault="001D5095" w:rsidP="00C80C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объем отгрузок продукции собственного производства у городов данного типа составляет 145 тысяч рублей</w:t>
      </w:r>
      <w:r w:rsidR="007D1614">
        <w:rPr>
          <w:rFonts w:ascii="Times New Roman" w:hAnsi="Times New Roman" w:cs="Times New Roman"/>
          <w:sz w:val="28"/>
          <w:szCs w:val="28"/>
        </w:rPr>
        <w:t xml:space="preserve"> на душу населения</w:t>
      </w:r>
      <w:r>
        <w:rPr>
          <w:rFonts w:ascii="Times New Roman" w:hAnsi="Times New Roman" w:cs="Times New Roman"/>
          <w:sz w:val="28"/>
          <w:szCs w:val="28"/>
        </w:rPr>
        <w:t>, а средний показатель регистрируемой безработицы 1,74.</w:t>
      </w:r>
    </w:p>
    <w:p w:rsidR="00ED79CD" w:rsidRPr="00ED79CD" w:rsidRDefault="00ED79CD" w:rsidP="00C80C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городах со средним потенциалом, также как и в городах с высоким прослеживается корреляция между уровнем городского развития и статусом муниципального образования. Если среди городов с умеренным потенциалом и высоким уровнем социально-экономического развития лишь 57% имеют статус городского поселения, то среди городов с аналогичным потенциалом и низким </w:t>
      </w:r>
      <w:r w:rsidR="00C80C49">
        <w:rPr>
          <w:rFonts w:ascii="Times New Roman" w:hAnsi="Times New Roman" w:cs="Times New Roman"/>
          <w:sz w:val="28"/>
          <w:szCs w:val="28"/>
        </w:rPr>
        <w:t>уровнем развития этот показатель равен 77%.</w:t>
      </w:r>
    </w:p>
    <w:p w:rsidR="00ED79CD" w:rsidRPr="002E4075" w:rsidRDefault="00383A12" w:rsidP="00130961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4075">
        <w:rPr>
          <w:rFonts w:ascii="Times New Roman" w:hAnsi="Times New Roman" w:cs="Times New Roman"/>
          <w:i/>
          <w:sz w:val="28"/>
          <w:szCs w:val="28"/>
        </w:rPr>
        <w:t>3.1.</w:t>
      </w:r>
      <w:r w:rsidR="002E4075" w:rsidRPr="002E4075">
        <w:rPr>
          <w:rFonts w:ascii="Times New Roman" w:hAnsi="Times New Roman" w:cs="Times New Roman"/>
          <w:i/>
          <w:sz w:val="28"/>
          <w:szCs w:val="28"/>
        </w:rPr>
        <w:t xml:space="preserve"> Низкий потенциал, высокий уровень социально-экономического развития</w:t>
      </w:r>
    </w:p>
    <w:p w:rsidR="00D660F0" w:rsidRDefault="00D660F0" w:rsidP="00991C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наименее многочисленная группа из </w:t>
      </w:r>
      <w:r w:rsidR="00BB00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городов</w:t>
      </w:r>
      <w:r w:rsidR="0087200F">
        <w:rPr>
          <w:rFonts w:ascii="Times New Roman" w:hAnsi="Times New Roman" w:cs="Times New Roman"/>
          <w:sz w:val="28"/>
          <w:szCs w:val="28"/>
        </w:rPr>
        <w:t xml:space="preserve"> (Заволжье Нижегородской области, Пикалево Ленинградской области, </w:t>
      </w:r>
      <w:proofErr w:type="spellStart"/>
      <w:r w:rsidR="0087200F">
        <w:rPr>
          <w:rFonts w:ascii="Times New Roman" w:hAnsi="Times New Roman" w:cs="Times New Roman"/>
          <w:sz w:val="28"/>
          <w:szCs w:val="28"/>
        </w:rPr>
        <w:t>Кирс</w:t>
      </w:r>
      <w:proofErr w:type="spellEnd"/>
      <w:r w:rsidR="0087200F">
        <w:rPr>
          <w:rFonts w:ascii="Times New Roman" w:hAnsi="Times New Roman" w:cs="Times New Roman"/>
          <w:sz w:val="28"/>
          <w:szCs w:val="28"/>
        </w:rPr>
        <w:t xml:space="preserve"> Кировской области и Володарск Нижегородской области</w:t>
      </w:r>
      <w:r w:rsidR="00BB00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где вопреки негативным предпосылкам наблюдается благоприятная социально-экономическая картина.</w:t>
      </w:r>
      <w:r w:rsidR="00872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0BF">
        <w:rPr>
          <w:rFonts w:ascii="Times New Roman" w:hAnsi="Times New Roman" w:cs="Times New Roman"/>
          <w:sz w:val="28"/>
          <w:szCs w:val="28"/>
        </w:rPr>
        <w:t xml:space="preserve">Все четыре города являются </w:t>
      </w:r>
      <w:proofErr w:type="spellStart"/>
      <w:r w:rsidR="00BB00BF">
        <w:rPr>
          <w:rFonts w:ascii="Times New Roman" w:hAnsi="Times New Roman" w:cs="Times New Roman"/>
          <w:sz w:val="28"/>
          <w:szCs w:val="28"/>
        </w:rPr>
        <w:t>монопрофильными</w:t>
      </w:r>
      <w:proofErr w:type="spellEnd"/>
      <w:r w:rsidR="00BB00BF">
        <w:rPr>
          <w:rFonts w:ascii="Times New Roman" w:hAnsi="Times New Roman" w:cs="Times New Roman"/>
          <w:sz w:val="28"/>
          <w:szCs w:val="28"/>
        </w:rPr>
        <w:t xml:space="preserve"> городскими поселениями</w:t>
      </w:r>
      <w:r w:rsidR="00991C41">
        <w:rPr>
          <w:rFonts w:ascii="Times New Roman" w:hAnsi="Times New Roman" w:cs="Times New Roman"/>
          <w:sz w:val="28"/>
          <w:szCs w:val="28"/>
        </w:rPr>
        <w:t xml:space="preserve"> с железнодорожными станциями</w:t>
      </w:r>
      <w:r w:rsidR="00BB00BF">
        <w:rPr>
          <w:rFonts w:ascii="Times New Roman" w:hAnsi="Times New Roman" w:cs="Times New Roman"/>
          <w:sz w:val="28"/>
          <w:szCs w:val="28"/>
        </w:rPr>
        <w:t>. Степень социально-экономического</w:t>
      </w:r>
      <w:r w:rsidR="00991C41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BB00BF">
        <w:rPr>
          <w:rFonts w:ascii="Times New Roman" w:hAnsi="Times New Roman" w:cs="Times New Roman"/>
          <w:sz w:val="28"/>
          <w:szCs w:val="28"/>
        </w:rPr>
        <w:t xml:space="preserve"> данных городов обуславливается высокими </w:t>
      </w:r>
      <w:r w:rsidR="00BB00BF">
        <w:rPr>
          <w:rFonts w:ascii="Times New Roman" w:hAnsi="Times New Roman" w:cs="Times New Roman"/>
          <w:sz w:val="28"/>
          <w:szCs w:val="28"/>
        </w:rPr>
        <w:lastRenderedPageBreak/>
        <w:t>уровнями производителями градообразующих предприятий в совокупности с низким уровнем безработицы.</w:t>
      </w:r>
    </w:p>
    <w:p w:rsidR="00BB00BF" w:rsidRDefault="00BB00BF" w:rsidP="00BB00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примеру, градообразующим предприятием Заволжья является ОАО «Заволжский моторный завод», чистая прибыль данного предприятия в 2013 году составила 247 562 тысячи рублей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C41" w:rsidRDefault="00991C41" w:rsidP="00991C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удельных отгрузок продукции собственного производства – 507,8 тысяч</w:t>
      </w:r>
      <w:r w:rsidR="00E75613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 Хоть данный показатель и выше среднего уровня по всем малым городам, он более чем в два раза меньше аналогичных показателей других городов с высоким уровнем развития. Уровень регистрируемой безработицы для городов рассматриваемого типа – 0,8.</w:t>
      </w:r>
    </w:p>
    <w:p w:rsidR="00BB00BF" w:rsidRPr="00991C41" w:rsidRDefault="00991C41" w:rsidP="00130961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C41">
        <w:rPr>
          <w:rFonts w:ascii="Times New Roman" w:hAnsi="Times New Roman" w:cs="Times New Roman"/>
          <w:i/>
          <w:sz w:val="28"/>
          <w:szCs w:val="28"/>
        </w:rPr>
        <w:t>3.2. Низкий потенциал, средний уровень социально-экономического развития</w:t>
      </w:r>
    </w:p>
    <w:p w:rsidR="005F28EC" w:rsidRDefault="0094632C" w:rsidP="009624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Городов данного типа насчитывается 67, в том числе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Нефеткумск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 которого все показатели наличия потенциала являются отрицательными.</w:t>
      </w:r>
    </w:p>
    <w:p w:rsidR="00DC17E4" w:rsidRDefault="00E75613" w:rsidP="009624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отгруженной продукции собственного производства составляет 128 тысяч рублей на душу населения, уровень безработицы – 1,6.</w:t>
      </w:r>
    </w:p>
    <w:p w:rsidR="00E75613" w:rsidRPr="00E75613" w:rsidRDefault="00E75613" w:rsidP="00130961">
      <w:pPr>
        <w:pStyle w:val="aa"/>
        <w:numPr>
          <w:ilvl w:val="1"/>
          <w:numId w:val="38"/>
        </w:numPr>
        <w:spacing w:before="120"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613">
        <w:rPr>
          <w:rFonts w:ascii="Times New Roman" w:hAnsi="Times New Roman" w:cs="Times New Roman"/>
          <w:i/>
          <w:sz w:val="28"/>
          <w:szCs w:val="28"/>
        </w:rPr>
        <w:t>Низкий потенциал, низкий уровень социально-экономического развития</w:t>
      </w:r>
    </w:p>
    <w:p w:rsidR="00DC17E4" w:rsidRDefault="00074A14" w:rsidP="003548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данную группу вошли 15 городов, 9 из которых с населением менее 12 тысяч человек. </w:t>
      </w:r>
      <w:r w:rsidR="0035485F">
        <w:rPr>
          <w:rFonts w:ascii="Times New Roman" w:hAnsi="Times New Roman" w:cs="Times New Roman"/>
          <w:sz w:val="28"/>
          <w:szCs w:val="28"/>
        </w:rPr>
        <w:t xml:space="preserve">Только один город имеет статус городского округа, 9 населенных пунктов являются </w:t>
      </w:r>
      <w:proofErr w:type="spellStart"/>
      <w:r w:rsidR="0035485F">
        <w:rPr>
          <w:rFonts w:ascii="Times New Roman" w:hAnsi="Times New Roman" w:cs="Times New Roman"/>
          <w:sz w:val="28"/>
          <w:szCs w:val="28"/>
        </w:rPr>
        <w:t>монопрофильными</w:t>
      </w:r>
      <w:proofErr w:type="spellEnd"/>
      <w:r w:rsidR="0035485F">
        <w:rPr>
          <w:rFonts w:ascii="Times New Roman" w:hAnsi="Times New Roman" w:cs="Times New Roman"/>
          <w:sz w:val="28"/>
          <w:szCs w:val="28"/>
        </w:rPr>
        <w:t>. В среднем эти города удалены от региональных центров на 327 километров.</w:t>
      </w:r>
    </w:p>
    <w:p w:rsidR="0035485F" w:rsidRDefault="0035485F" w:rsidP="003548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Удельные отгрузки продукции собственного производства равняются 100 тысячам рублей, уровень регистрируемой безработицы – 2,58.</w:t>
      </w:r>
    </w:p>
    <w:p w:rsidR="0035485F" w:rsidRDefault="0035485F" w:rsidP="003548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ниже наглядно проиллюстрирована обобщенная информация по объемам отгруженной продукции собственного производства и уровням регистрируемой безработицы в зависимости от типа города.</w:t>
      </w:r>
    </w:p>
    <w:p w:rsidR="0035485F" w:rsidRDefault="0035485F" w:rsidP="003548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485F" w:rsidRDefault="0035485F" w:rsidP="003548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485F" w:rsidRDefault="0035485F" w:rsidP="003548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485F" w:rsidRDefault="0035485F" w:rsidP="003548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485F" w:rsidRDefault="0035485F" w:rsidP="003548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485F" w:rsidRPr="00525AA6" w:rsidRDefault="0035485F" w:rsidP="0035485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AA6">
        <w:rPr>
          <w:rFonts w:ascii="Times New Roman" w:hAnsi="Times New Roman" w:cs="Times New Roman"/>
          <w:b/>
          <w:sz w:val="28"/>
          <w:szCs w:val="28"/>
        </w:rPr>
        <w:t>Таблица</w:t>
      </w:r>
      <w:r w:rsidR="00525AA6" w:rsidRPr="00525A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AA6">
        <w:rPr>
          <w:rFonts w:ascii="Times New Roman" w:hAnsi="Times New Roman" w:cs="Times New Roman"/>
          <w:b/>
          <w:sz w:val="28"/>
          <w:szCs w:val="28"/>
        </w:rPr>
        <w:t>4</w:t>
      </w:r>
      <w:r w:rsidR="00525AA6" w:rsidRPr="00525AA6">
        <w:rPr>
          <w:rFonts w:ascii="Times New Roman" w:hAnsi="Times New Roman" w:cs="Times New Roman"/>
          <w:b/>
          <w:sz w:val="28"/>
          <w:szCs w:val="28"/>
        </w:rPr>
        <w:t>. Распределение удельного уровня отгруженной продукции и уровня безработицы для различных типов городов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5485F" w:rsidRPr="0035485F" w:rsidTr="0035485F">
        <w:tc>
          <w:tcPr>
            <w:tcW w:w="2392" w:type="dxa"/>
            <w:tcBorders>
              <w:tl2br w:val="single" w:sz="4" w:space="0" w:color="auto"/>
            </w:tcBorders>
          </w:tcPr>
          <w:p w:rsidR="0035485F" w:rsidRPr="0035485F" w:rsidRDefault="0035485F" w:rsidP="0035485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5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proofErr w:type="gramStart"/>
            <w:r w:rsidRPr="0035485F">
              <w:rPr>
                <w:rFonts w:ascii="Times New Roman" w:hAnsi="Times New Roman" w:cs="Times New Roman"/>
                <w:sz w:val="20"/>
                <w:szCs w:val="20"/>
              </w:rPr>
              <w:t>Социально-эконом</w:t>
            </w:r>
            <w:proofErr w:type="spellEnd"/>
            <w:proofErr w:type="gramEnd"/>
            <w:r w:rsidRPr="0035485F">
              <w:rPr>
                <w:rFonts w:ascii="Times New Roman" w:hAnsi="Times New Roman" w:cs="Times New Roman"/>
                <w:sz w:val="20"/>
                <w:szCs w:val="20"/>
              </w:rPr>
              <w:t>.                 Потенциал         Развитие</w:t>
            </w:r>
          </w:p>
        </w:tc>
        <w:tc>
          <w:tcPr>
            <w:tcW w:w="2393" w:type="dxa"/>
          </w:tcPr>
          <w:p w:rsidR="0035485F" w:rsidRPr="0035485F" w:rsidRDefault="0035485F" w:rsidP="0035485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5F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2393" w:type="dxa"/>
          </w:tcPr>
          <w:p w:rsidR="0035485F" w:rsidRPr="0035485F" w:rsidRDefault="0035485F" w:rsidP="0035485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5F">
              <w:rPr>
                <w:rFonts w:ascii="Times New Roman" w:hAnsi="Times New Roman" w:cs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2393" w:type="dxa"/>
          </w:tcPr>
          <w:p w:rsidR="0035485F" w:rsidRPr="0035485F" w:rsidRDefault="0035485F" w:rsidP="0035485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5F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35485F" w:rsidRPr="0035485F" w:rsidTr="0035485F">
        <w:tc>
          <w:tcPr>
            <w:tcW w:w="2392" w:type="dxa"/>
          </w:tcPr>
          <w:p w:rsidR="0035485F" w:rsidRPr="0035485F" w:rsidRDefault="0035485F" w:rsidP="0035485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5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393" w:type="dxa"/>
          </w:tcPr>
          <w:p w:rsidR="0035485F" w:rsidRPr="0035485F" w:rsidRDefault="0035485F" w:rsidP="0035485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5F">
              <w:rPr>
                <w:rFonts w:ascii="Times New Roman" w:hAnsi="Times New Roman" w:cs="Times New Roman"/>
                <w:sz w:val="20"/>
                <w:szCs w:val="20"/>
              </w:rPr>
              <w:t>1106 тыс. рублей</w:t>
            </w:r>
          </w:p>
          <w:p w:rsidR="0035485F" w:rsidRPr="0035485F" w:rsidRDefault="00525AA6" w:rsidP="0035485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0,9%</w:t>
            </w:r>
          </w:p>
        </w:tc>
        <w:tc>
          <w:tcPr>
            <w:tcW w:w="2393" w:type="dxa"/>
          </w:tcPr>
          <w:p w:rsidR="0035485F" w:rsidRDefault="0035485F" w:rsidP="0035485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тыс. рублей</w:t>
            </w:r>
          </w:p>
          <w:p w:rsidR="00525AA6" w:rsidRPr="0035485F" w:rsidRDefault="00525AA6" w:rsidP="0035485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2393" w:type="dxa"/>
          </w:tcPr>
          <w:p w:rsidR="0035485F" w:rsidRDefault="0035485F" w:rsidP="0035485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 тыс. рублей</w:t>
            </w:r>
          </w:p>
          <w:p w:rsidR="00525AA6" w:rsidRPr="0035485F" w:rsidRDefault="00525AA6" w:rsidP="0035485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2,2%</w:t>
            </w:r>
          </w:p>
        </w:tc>
      </w:tr>
      <w:tr w:rsidR="0035485F" w:rsidRPr="0035485F" w:rsidTr="0035485F">
        <w:tc>
          <w:tcPr>
            <w:tcW w:w="2392" w:type="dxa"/>
          </w:tcPr>
          <w:p w:rsidR="0035485F" w:rsidRPr="0035485F" w:rsidRDefault="0035485F" w:rsidP="0035485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5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393" w:type="dxa"/>
          </w:tcPr>
          <w:p w:rsidR="0035485F" w:rsidRDefault="00525AA6" w:rsidP="0035485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1,194 тыс. рублей</w:t>
            </w:r>
          </w:p>
          <w:p w:rsidR="00525AA6" w:rsidRPr="0035485F" w:rsidRDefault="00525AA6" w:rsidP="0035485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1,1%</w:t>
            </w:r>
          </w:p>
        </w:tc>
        <w:tc>
          <w:tcPr>
            <w:tcW w:w="2393" w:type="dxa"/>
          </w:tcPr>
          <w:p w:rsidR="0035485F" w:rsidRDefault="00525AA6" w:rsidP="0035485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 тыс. рублей</w:t>
            </w:r>
          </w:p>
          <w:p w:rsidR="00525AA6" w:rsidRPr="0035485F" w:rsidRDefault="00525AA6" w:rsidP="0035485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2393" w:type="dxa"/>
          </w:tcPr>
          <w:p w:rsidR="0035485F" w:rsidRDefault="00525AA6" w:rsidP="0035485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 тыс. рублей</w:t>
            </w:r>
          </w:p>
          <w:p w:rsidR="00525AA6" w:rsidRPr="0035485F" w:rsidRDefault="00525AA6" w:rsidP="0035485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1,7%</w:t>
            </w:r>
          </w:p>
        </w:tc>
      </w:tr>
      <w:tr w:rsidR="0035485F" w:rsidRPr="0035485F" w:rsidTr="0035485F">
        <w:tc>
          <w:tcPr>
            <w:tcW w:w="2392" w:type="dxa"/>
          </w:tcPr>
          <w:p w:rsidR="0035485F" w:rsidRPr="0035485F" w:rsidRDefault="0035485F" w:rsidP="0035485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5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2393" w:type="dxa"/>
          </w:tcPr>
          <w:p w:rsidR="0035485F" w:rsidRDefault="00525AA6" w:rsidP="0035485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 тыс. рублей</w:t>
            </w:r>
          </w:p>
          <w:p w:rsidR="00525AA6" w:rsidRPr="0035485F" w:rsidRDefault="00525AA6" w:rsidP="0035485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  <w:tc>
          <w:tcPr>
            <w:tcW w:w="2393" w:type="dxa"/>
          </w:tcPr>
          <w:p w:rsidR="0035485F" w:rsidRDefault="00525AA6" w:rsidP="0035485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 тыс. рублей</w:t>
            </w:r>
          </w:p>
          <w:p w:rsidR="00525AA6" w:rsidRPr="0035485F" w:rsidRDefault="00525AA6" w:rsidP="0035485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1,6%</w:t>
            </w:r>
          </w:p>
        </w:tc>
        <w:tc>
          <w:tcPr>
            <w:tcW w:w="2393" w:type="dxa"/>
          </w:tcPr>
          <w:p w:rsidR="0035485F" w:rsidRDefault="00525AA6" w:rsidP="0035485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тыс. рублей</w:t>
            </w:r>
          </w:p>
          <w:p w:rsidR="00525AA6" w:rsidRPr="0035485F" w:rsidRDefault="00525AA6" w:rsidP="0035485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2,6%</w:t>
            </w:r>
          </w:p>
        </w:tc>
      </w:tr>
    </w:tbl>
    <w:p w:rsidR="0035485F" w:rsidRDefault="0035485F" w:rsidP="003548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17E4" w:rsidRPr="007E2F0A" w:rsidRDefault="00DC17E4" w:rsidP="009624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E2F0A">
        <w:rPr>
          <w:rFonts w:ascii="Times New Roman" w:hAnsi="Times New Roman" w:cs="Times New Roman"/>
          <w:sz w:val="28"/>
          <w:szCs w:val="28"/>
        </w:rPr>
        <w:t>в данной главе была представлена авторская типология малых городов, группирующая их по 9 типам в зависимости от уровня территориального потенциала (</w:t>
      </w:r>
      <w:proofErr w:type="gramStart"/>
      <w:r w:rsidR="007E2F0A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="007E2F0A" w:rsidRPr="007E2F0A">
        <w:rPr>
          <w:rFonts w:ascii="Times New Roman" w:hAnsi="Times New Roman" w:cs="Times New Roman"/>
          <w:sz w:val="28"/>
          <w:szCs w:val="28"/>
        </w:rPr>
        <w:t>/</w:t>
      </w:r>
      <w:r w:rsidR="007E2F0A">
        <w:rPr>
          <w:rFonts w:ascii="Times New Roman" w:hAnsi="Times New Roman" w:cs="Times New Roman"/>
          <w:sz w:val="28"/>
          <w:szCs w:val="28"/>
        </w:rPr>
        <w:t>средний</w:t>
      </w:r>
      <w:r w:rsidR="007E2F0A" w:rsidRPr="007E2F0A">
        <w:rPr>
          <w:rFonts w:ascii="Times New Roman" w:hAnsi="Times New Roman" w:cs="Times New Roman"/>
          <w:sz w:val="28"/>
          <w:szCs w:val="28"/>
        </w:rPr>
        <w:t>/</w:t>
      </w:r>
      <w:r w:rsidR="007E2F0A">
        <w:rPr>
          <w:rFonts w:ascii="Times New Roman" w:hAnsi="Times New Roman" w:cs="Times New Roman"/>
          <w:sz w:val="28"/>
          <w:szCs w:val="28"/>
        </w:rPr>
        <w:t xml:space="preserve">низкий) и уровня социально-экономического развития </w:t>
      </w:r>
      <w:r w:rsidR="007E2F0A" w:rsidRPr="007E2F0A">
        <w:rPr>
          <w:rFonts w:ascii="Times New Roman" w:hAnsi="Times New Roman" w:cs="Times New Roman"/>
          <w:sz w:val="28"/>
          <w:szCs w:val="28"/>
        </w:rPr>
        <w:t>(</w:t>
      </w:r>
      <w:r w:rsidR="007E2F0A">
        <w:rPr>
          <w:rFonts w:ascii="Times New Roman" w:hAnsi="Times New Roman" w:cs="Times New Roman"/>
          <w:sz w:val="28"/>
          <w:szCs w:val="28"/>
        </w:rPr>
        <w:t>высокий</w:t>
      </w:r>
      <w:r w:rsidR="007E2F0A" w:rsidRPr="007E2F0A">
        <w:rPr>
          <w:rFonts w:ascii="Times New Roman" w:hAnsi="Times New Roman" w:cs="Times New Roman"/>
          <w:sz w:val="28"/>
          <w:szCs w:val="28"/>
        </w:rPr>
        <w:t>/</w:t>
      </w:r>
      <w:r w:rsidR="007E2F0A">
        <w:rPr>
          <w:rFonts w:ascii="Times New Roman" w:hAnsi="Times New Roman" w:cs="Times New Roman"/>
          <w:sz w:val="28"/>
          <w:szCs w:val="28"/>
        </w:rPr>
        <w:t>средний</w:t>
      </w:r>
      <w:r w:rsidR="007E2F0A" w:rsidRPr="007E2F0A">
        <w:rPr>
          <w:rFonts w:ascii="Times New Roman" w:hAnsi="Times New Roman" w:cs="Times New Roman"/>
          <w:sz w:val="28"/>
          <w:szCs w:val="28"/>
        </w:rPr>
        <w:t>/</w:t>
      </w:r>
      <w:r w:rsidR="007E2F0A">
        <w:rPr>
          <w:rFonts w:ascii="Times New Roman" w:hAnsi="Times New Roman" w:cs="Times New Roman"/>
          <w:sz w:val="28"/>
          <w:szCs w:val="28"/>
        </w:rPr>
        <w:t>низкий).</w:t>
      </w:r>
    </w:p>
    <w:p w:rsidR="00DC17E4" w:rsidRDefault="00DC17E4" w:rsidP="009624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рассмотренных 420 городов, 38 характеризуются высоким потенциалом, 258 – средним, а 124 – низким. Говоря о </w:t>
      </w:r>
      <w:r w:rsidR="007E2F0A">
        <w:rPr>
          <w:rFonts w:ascii="Times New Roman" w:hAnsi="Times New Roman" w:cs="Times New Roman"/>
          <w:sz w:val="28"/>
          <w:szCs w:val="28"/>
        </w:rPr>
        <w:t>социально-экономическом положении, 66 город имеют высокий уровень развития, 230 – средний и 124 – низкий.</w:t>
      </w:r>
      <w:r w:rsidR="00525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F0A" w:rsidRDefault="007E2F0A" w:rsidP="009624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7903" w:rsidRPr="00525AA6" w:rsidRDefault="00525AA6" w:rsidP="00200D5D">
      <w:pPr>
        <w:pStyle w:val="aa"/>
        <w:numPr>
          <w:ilvl w:val="0"/>
          <w:numId w:val="3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25AA6">
        <w:rPr>
          <w:rFonts w:ascii="Times New Roman" w:hAnsi="Times New Roman" w:cs="Times New Roman"/>
          <w:sz w:val="28"/>
          <w:szCs w:val="28"/>
        </w:rPr>
        <w:br w:type="page"/>
      </w:r>
      <w:r w:rsidR="00E86768" w:rsidRPr="00525AA6">
        <w:rPr>
          <w:rFonts w:ascii="Times New Roman" w:hAnsi="Times New Roman" w:cs="Times New Roman"/>
          <w:b/>
          <w:sz w:val="28"/>
          <w:szCs w:val="28"/>
        </w:rPr>
        <w:lastRenderedPageBreak/>
        <w:t>Пот</w:t>
      </w:r>
      <w:r w:rsidR="009624BF" w:rsidRPr="00525AA6">
        <w:rPr>
          <w:rFonts w:ascii="Times New Roman" w:hAnsi="Times New Roman" w:cs="Times New Roman"/>
          <w:b/>
          <w:sz w:val="28"/>
          <w:szCs w:val="28"/>
        </w:rPr>
        <w:t>енциальные направления социально-экономического развития малых городов</w:t>
      </w:r>
    </w:p>
    <w:p w:rsidR="00E86768" w:rsidRPr="00BF1E7D" w:rsidRDefault="00E86768" w:rsidP="00200D5D">
      <w:pPr>
        <w:pStyle w:val="aa"/>
        <w:spacing w:before="100" w:beforeAutospacing="1" w:after="100" w:afterAutospacing="1" w:line="360" w:lineRule="auto"/>
        <w:ind w:left="4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7D">
        <w:rPr>
          <w:rFonts w:ascii="Times New Roman" w:hAnsi="Times New Roman" w:cs="Times New Roman"/>
          <w:b/>
          <w:sz w:val="28"/>
          <w:szCs w:val="28"/>
        </w:rPr>
        <w:t>3.1. Социально-экономическое развитие. Его характеристики</w:t>
      </w:r>
    </w:p>
    <w:p w:rsidR="009624BF" w:rsidRPr="00BF1E7D" w:rsidRDefault="009624BF" w:rsidP="00E867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как страны в целом, так и отдельных ее составляющих является одним из наиболее приоритетных направлений государственной политики. Как это понятно по названию, данное развитие включает в себя экономический рост и изменения в социальной сфере. </w:t>
      </w:r>
    </w:p>
    <w:p w:rsidR="009624BF" w:rsidRPr="00BF1E7D" w:rsidRDefault="009624BF" w:rsidP="003F7903">
      <w:pPr>
        <w:pStyle w:val="af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gramStart"/>
      <w:r w:rsidRPr="00BF1E7D">
        <w:rPr>
          <w:sz w:val="28"/>
          <w:szCs w:val="28"/>
        </w:rPr>
        <w:t>В связи с тем, что социально-экономическое развитие городов, в основном, осуществляется за счет средств налогоплательщиков, оно достаточно жестко регламентируется законодательством и  является одним из основных государственных инструментов, позволяющих решать целый ряд проблем по вопросам модернизации страны в целом</w:t>
      </w:r>
      <w:r w:rsidRPr="00BF1E7D">
        <w:rPr>
          <w:rStyle w:val="a5"/>
          <w:sz w:val="28"/>
          <w:szCs w:val="28"/>
        </w:rPr>
        <w:footnoteReference w:id="52"/>
      </w:r>
      <w:r w:rsidRPr="00BF1E7D">
        <w:rPr>
          <w:sz w:val="28"/>
          <w:szCs w:val="28"/>
        </w:rPr>
        <w:t xml:space="preserve">. Таким образом, развитие городов является первостепенной государственной задачей, способной обеспечить устойчивое развитие всего государства. </w:t>
      </w:r>
      <w:proofErr w:type="gramEnd"/>
    </w:p>
    <w:p w:rsidR="009624BF" w:rsidRPr="00BF1E7D" w:rsidRDefault="009624BF" w:rsidP="009624BF">
      <w:pPr>
        <w:pStyle w:val="af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F1E7D">
        <w:rPr>
          <w:sz w:val="28"/>
          <w:szCs w:val="28"/>
        </w:rPr>
        <w:t xml:space="preserve">В советской практике в целях социально-экономического развития городов осуществлялось обеспечение производств кадровыми ресурсами, а также одноотраслевая специализация городов. Данный </w:t>
      </w:r>
      <w:proofErr w:type="spellStart"/>
      <w:r w:rsidRPr="00BF1E7D">
        <w:rPr>
          <w:sz w:val="28"/>
          <w:szCs w:val="28"/>
        </w:rPr>
        <w:t>узкопрофильный</w:t>
      </w:r>
      <w:proofErr w:type="spellEnd"/>
      <w:r w:rsidRPr="00BF1E7D">
        <w:rPr>
          <w:sz w:val="28"/>
          <w:szCs w:val="28"/>
        </w:rPr>
        <w:t xml:space="preserve"> подход в городском развитии получил широчайшее распространение. Он не был советским изобретением, однако именно плановая экономика Советского Союза обеспечила условия для такого размаха</w:t>
      </w:r>
      <w:r w:rsidRPr="00BF1E7D">
        <w:rPr>
          <w:rStyle w:val="a5"/>
          <w:sz w:val="28"/>
          <w:szCs w:val="28"/>
        </w:rPr>
        <w:footnoteReference w:id="53"/>
      </w:r>
      <w:r w:rsidRPr="00BF1E7D">
        <w:rPr>
          <w:sz w:val="28"/>
          <w:szCs w:val="28"/>
        </w:rPr>
        <w:t>.</w:t>
      </w:r>
    </w:p>
    <w:p w:rsidR="009624BF" w:rsidRPr="00BF1E7D" w:rsidRDefault="009624BF" w:rsidP="009624BF">
      <w:pPr>
        <w:pStyle w:val="af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F1E7D">
        <w:rPr>
          <w:sz w:val="28"/>
          <w:szCs w:val="28"/>
        </w:rPr>
        <w:t xml:space="preserve">Переход от советского централизованного планирования и распределения ресурсов к рыночным отношениям сопровождался глубокими переменами в экономической и социальной жизни городов. При этом многие города не были готовы к переходу на рыночные рельсы, например </w:t>
      </w:r>
      <w:proofErr w:type="spellStart"/>
      <w:r w:rsidRPr="00BF1E7D">
        <w:rPr>
          <w:sz w:val="28"/>
          <w:szCs w:val="28"/>
        </w:rPr>
        <w:t>монопрофильные</w:t>
      </w:r>
      <w:proofErr w:type="spellEnd"/>
      <w:r w:rsidRPr="00BF1E7D">
        <w:rPr>
          <w:sz w:val="28"/>
          <w:szCs w:val="28"/>
        </w:rPr>
        <w:t xml:space="preserve"> города, где существовал и до сих пор существует целый ряд проблем: неконкурентоспособность продукции, непригодность сырья, отчуждение природы, человека и предприятия. </w:t>
      </w:r>
    </w:p>
    <w:p w:rsidR="009624BF" w:rsidRPr="00BF1E7D" w:rsidRDefault="009624BF" w:rsidP="00E867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lastRenderedPageBreak/>
        <w:t>Для характеристики городского развития различными исследователями выделены системы индикаторов социально-экономического положения, при этом подходы могут в некоторой степени различаться.</w:t>
      </w:r>
    </w:p>
    <w:p w:rsidR="009624BF" w:rsidRPr="00BF1E7D" w:rsidRDefault="009624BF" w:rsidP="00E867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 xml:space="preserve">Например, в рамках проекта «Городской барометр» сотрудниками Фонда «Институт экономики города» были составлены индикаторы социально-экономического развития муниципальных образований. Ниже представлена таблица, отражающая группировку показателей по блокам и </w:t>
      </w:r>
      <w:proofErr w:type="spellStart"/>
      <w:r w:rsidRPr="00BF1E7D">
        <w:rPr>
          <w:rFonts w:ascii="Times New Roman" w:hAnsi="Times New Roman" w:cs="Times New Roman"/>
          <w:sz w:val="28"/>
          <w:szCs w:val="28"/>
        </w:rPr>
        <w:t>подблокам</w:t>
      </w:r>
      <w:proofErr w:type="spellEnd"/>
      <w:r w:rsidRPr="00BF1E7D">
        <w:rPr>
          <w:rFonts w:ascii="Times New Roman" w:hAnsi="Times New Roman" w:cs="Times New Roman"/>
          <w:sz w:val="28"/>
          <w:szCs w:val="28"/>
        </w:rPr>
        <w:t>.</w:t>
      </w:r>
    </w:p>
    <w:p w:rsidR="009624BF" w:rsidRPr="00BF1E7D" w:rsidRDefault="00E86768" w:rsidP="00E86768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525AA6">
        <w:rPr>
          <w:rFonts w:ascii="Times New Roman" w:hAnsi="Times New Roman" w:cs="Times New Roman"/>
          <w:b/>
          <w:sz w:val="28"/>
          <w:szCs w:val="28"/>
        </w:rPr>
        <w:t>5</w:t>
      </w:r>
      <w:r w:rsidRPr="00BF1E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24BF" w:rsidRPr="00BF1E7D">
        <w:rPr>
          <w:rFonts w:ascii="Times New Roman" w:hAnsi="Times New Roman" w:cs="Times New Roman"/>
          <w:b/>
          <w:sz w:val="28"/>
          <w:szCs w:val="28"/>
        </w:rPr>
        <w:t xml:space="preserve">Блоки и </w:t>
      </w:r>
      <w:proofErr w:type="spellStart"/>
      <w:r w:rsidR="009624BF" w:rsidRPr="00BF1E7D">
        <w:rPr>
          <w:rFonts w:ascii="Times New Roman" w:hAnsi="Times New Roman" w:cs="Times New Roman"/>
          <w:b/>
          <w:sz w:val="28"/>
          <w:szCs w:val="28"/>
        </w:rPr>
        <w:t>подблоки</w:t>
      </w:r>
      <w:proofErr w:type="spellEnd"/>
      <w:r w:rsidR="009624BF" w:rsidRPr="00BF1E7D">
        <w:rPr>
          <w:rFonts w:ascii="Times New Roman" w:hAnsi="Times New Roman" w:cs="Times New Roman"/>
          <w:b/>
          <w:sz w:val="28"/>
          <w:szCs w:val="28"/>
        </w:rPr>
        <w:t xml:space="preserve"> индикаторов социально-экономического развития</w:t>
      </w:r>
      <w:r w:rsidR="009624BF" w:rsidRPr="00BF1E7D">
        <w:rPr>
          <w:rStyle w:val="a5"/>
          <w:rFonts w:ascii="Times New Roman" w:hAnsi="Times New Roman" w:cs="Times New Roman"/>
          <w:b/>
          <w:sz w:val="28"/>
          <w:szCs w:val="28"/>
        </w:rPr>
        <w:footnoteReference w:id="54"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30"/>
        <w:gridCol w:w="2126"/>
      </w:tblGrid>
      <w:tr w:rsidR="009624BF" w:rsidRPr="00BF1E7D" w:rsidTr="00E86768">
        <w:trPr>
          <w:cantSplit/>
          <w:trHeight w:val="20"/>
        </w:trPr>
        <w:tc>
          <w:tcPr>
            <w:tcW w:w="7230" w:type="dxa"/>
          </w:tcPr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 xml:space="preserve">Блоки и </w:t>
            </w:r>
            <w:proofErr w:type="spellStart"/>
            <w:r w:rsidRPr="00BF1E7D">
              <w:rPr>
                <w:sz w:val="28"/>
                <w:szCs w:val="28"/>
              </w:rPr>
              <w:t>подблоки</w:t>
            </w:r>
            <w:proofErr w:type="spellEnd"/>
            <w:r w:rsidRPr="00BF1E7D">
              <w:rPr>
                <w:sz w:val="28"/>
                <w:szCs w:val="28"/>
              </w:rPr>
              <w:t xml:space="preserve"> индикаторов</w:t>
            </w:r>
          </w:p>
        </w:tc>
        <w:tc>
          <w:tcPr>
            <w:tcW w:w="2126" w:type="dxa"/>
          </w:tcPr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Количество индикаторов</w:t>
            </w:r>
          </w:p>
        </w:tc>
      </w:tr>
      <w:tr w:rsidR="009624BF" w:rsidRPr="00BF1E7D" w:rsidTr="00E86768">
        <w:trPr>
          <w:cantSplit/>
          <w:trHeight w:val="20"/>
        </w:trPr>
        <w:tc>
          <w:tcPr>
            <w:tcW w:w="7230" w:type="dxa"/>
          </w:tcPr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1. Уровень жизни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1.1. Демографические показатели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1.2. Доходы населения</w:t>
            </w:r>
          </w:p>
        </w:tc>
        <w:tc>
          <w:tcPr>
            <w:tcW w:w="2126" w:type="dxa"/>
          </w:tcPr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14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10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4</w:t>
            </w:r>
          </w:p>
        </w:tc>
      </w:tr>
      <w:tr w:rsidR="009624BF" w:rsidRPr="00BF1E7D" w:rsidTr="00E86768">
        <w:trPr>
          <w:cantSplit/>
          <w:trHeight w:val="20"/>
        </w:trPr>
        <w:tc>
          <w:tcPr>
            <w:tcW w:w="7230" w:type="dxa"/>
          </w:tcPr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2. Экономическая база муниципального образования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2.1. Производственный сектор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2.2. Занятость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2.3. Малое предпринимательство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2.4. Инвестиционная деятельность</w:t>
            </w:r>
          </w:p>
        </w:tc>
        <w:tc>
          <w:tcPr>
            <w:tcW w:w="2126" w:type="dxa"/>
          </w:tcPr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16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4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5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3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4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</w:p>
        </w:tc>
      </w:tr>
      <w:tr w:rsidR="009624BF" w:rsidRPr="00BF1E7D" w:rsidTr="00E86768">
        <w:trPr>
          <w:cantSplit/>
          <w:trHeight w:val="20"/>
        </w:trPr>
        <w:tc>
          <w:tcPr>
            <w:tcW w:w="7230" w:type="dxa"/>
            <w:tcBorders>
              <w:bottom w:val="nil"/>
            </w:tcBorders>
          </w:tcPr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3. Муниципальные финансы, нежилая недвижимость и землепользование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3.1. Бюджет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3.2. Муниципальная нежилая недвижимость и землепользование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25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11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14</w:t>
            </w:r>
          </w:p>
        </w:tc>
      </w:tr>
      <w:tr w:rsidR="009624BF" w:rsidRPr="00BF1E7D" w:rsidTr="00E86768">
        <w:trPr>
          <w:cantSplit/>
          <w:trHeight w:val="20"/>
        </w:trPr>
        <w:tc>
          <w:tcPr>
            <w:tcW w:w="7230" w:type="dxa"/>
          </w:tcPr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lastRenderedPageBreak/>
              <w:t>4. Сфера услуг и городское хозяйство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4.1. Жильё и его доступность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4.2. Жилищно-коммунальное хозяйство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4.3. Коммунальные услуги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4.4. Транспортные услуги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4.5. Услуги связи и информационные услуги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4.6. Услуги бытового обслуживания и общественное питание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4.7. Культурно-просветительное обслуживание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4.8. Социальная защита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4.9. Здравоохранение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4.10. Образование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4.11. Благоустройство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4.12. Охрана порядка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4.13. Рекреационная сфера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4.14. Торговля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62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9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9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5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6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3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2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2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5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7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4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3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2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2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  <w:r w:rsidRPr="00BF1E7D">
              <w:rPr>
                <w:sz w:val="28"/>
                <w:szCs w:val="28"/>
              </w:rPr>
              <w:t>3</w:t>
            </w:r>
          </w:p>
          <w:p w:rsidR="009624BF" w:rsidRPr="00BF1E7D" w:rsidRDefault="009624BF" w:rsidP="00E86768">
            <w:pPr>
              <w:pStyle w:val="af2"/>
              <w:jc w:val="left"/>
              <w:rPr>
                <w:sz w:val="28"/>
                <w:szCs w:val="28"/>
              </w:rPr>
            </w:pPr>
          </w:p>
        </w:tc>
      </w:tr>
    </w:tbl>
    <w:p w:rsidR="009624BF" w:rsidRPr="00BF1E7D" w:rsidRDefault="009624BF" w:rsidP="009624BF">
      <w:pPr>
        <w:rPr>
          <w:rFonts w:ascii="Times New Roman" w:hAnsi="Times New Roman" w:cs="Times New Roman"/>
          <w:sz w:val="28"/>
          <w:szCs w:val="28"/>
        </w:rPr>
      </w:pPr>
    </w:p>
    <w:p w:rsidR="009624BF" w:rsidRPr="00BF1E7D" w:rsidRDefault="009624BF" w:rsidP="00E867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>Как было продемонстрировано в первых двух главах</w:t>
      </w:r>
      <w:r w:rsidR="00E86768" w:rsidRPr="00BF1E7D">
        <w:rPr>
          <w:rFonts w:ascii="Times New Roman" w:hAnsi="Times New Roman" w:cs="Times New Roman"/>
          <w:sz w:val="28"/>
          <w:szCs w:val="28"/>
        </w:rPr>
        <w:t>,</w:t>
      </w:r>
      <w:r w:rsidRPr="00BF1E7D">
        <w:rPr>
          <w:rFonts w:ascii="Times New Roman" w:hAnsi="Times New Roman" w:cs="Times New Roman"/>
          <w:sz w:val="28"/>
          <w:szCs w:val="28"/>
        </w:rPr>
        <w:t xml:space="preserve"> малые города России, как и вся ее территория, отличаются высокой степенью </w:t>
      </w:r>
      <w:r w:rsidR="00E86768" w:rsidRPr="00BF1E7D">
        <w:rPr>
          <w:rFonts w:ascii="Times New Roman" w:hAnsi="Times New Roman" w:cs="Times New Roman"/>
          <w:sz w:val="28"/>
          <w:szCs w:val="28"/>
        </w:rPr>
        <w:t>разрозненности</w:t>
      </w:r>
      <w:r w:rsidRPr="00BF1E7D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развития. Данная неравномерность объясняется как </w:t>
      </w:r>
      <w:r w:rsidR="00525AA6">
        <w:rPr>
          <w:rFonts w:ascii="Times New Roman" w:hAnsi="Times New Roman" w:cs="Times New Roman"/>
          <w:sz w:val="28"/>
          <w:szCs w:val="28"/>
        </w:rPr>
        <w:t>потенциалом территории</w:t>
      </w:r>
      <w:r w:rsidRPr="00BF1E7D">
        <w:rPr>
          <w:rFonts w:ascii="Times New Roman" w:hAnsi="Times New Roman" w:cs="Times New Roman"/>
          <w:sz w:val="28"/>
          <w:szCs w:val="28"/>
        </w:rPr>
        <w:t>: экономико-географическим положением, природно-климатическими условиями, наличием природных ресурсов, развитостью инфраструктуры, - так и факторами, которые формируются под воздействием проводимой органами власти политики.</w:t>
      </w:r>
    </w:p>
    <w:p w:rsidR="009624BF" w:rsidRDefault="009624BF" w:rsidP="00E867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>Далее будут описаны пути социально-экономического развития малых городов исходя из их типологии, описанной во второй главе.</w:t>
      </w:r>
    </w:p>
    <w:p w:rsidR="005C6DA4" w:rsidRPr="0089486B" w:rsidRDefault="00843FD6" w:rsidP="0089486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48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3.2. </w:t>
      </w:r>
      <w:r w:rsidR="005C6DA4" w:rsidRPr="008948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Социально-экономическое развитие городов с высоким и</w:t>
      </w:r>
      <w:r w:rsidRPr="008948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</w:t>
      </w:r>
      <w:r w:rsidR="005C6DA4" w:rsidRPr="008948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средним потенциалом и высоким уровнем социально-экономического развития</w:t>
      </w:r>
    </w:p>
    <w:p w:rsidR="005C6DA4" w:rsidRPr="0089486B" w:rsidRDefault="005C6DA4" w:rsidP="00E8676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Малые города, отнесенные к «передовым» группам характеризуются успешным применением инструментов социально-экономического развития, например: стратегическим планированием, маркетингом территории, </w:t>
      </w:r>
      <w:r w:rsidRPr="008948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развитием малого и среднего предпринимательства, созданием и поддержанием благоприятного инвестиционного климата.</w:t>
      </w:r>
    </w:p>
    <w:p w:rsidR="009624BF" w:rsidRPr="00BF1E7D" w:rsidRDefault="009624BF" w:rsidP="00E867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>Одним из примеров городов, успешно реализующих свой потенциал, во второй главе был выделен город Дзержинский. В муниципальном образовании «городской округ Дзержинский» была принята стратегия социально-экономического развития на 2014-2016 годы</w:t>
      </w:r>
      <w:r w:rsidRPr="00BF1E7D">
        <w:rPr>
          <w:rStyle w:val="a5"/>
          <w:rFonts w:ascii="Times New Roman" w:hAnsi="Times New Roman" w:cs="Times New Roman"/>
          <w:sz w:val="28"/>
          <w:szCs w:val="28"/>
        </w:rPr>
        <w:footnoteReference w:id="55"/>
      </w:r>
      <w:r w:rsidRPr="00BF1E7D">
        <w:rPr>
          <w:rFonts w:ascii="Times New Roman" w:hAnsi="Times New Roman" w:cs="Times New Roman"/>
          <w:sz w:val="28"/>
          <w:szCs w:val="28"/>
        </w:rPr>
        <w:t xml:space="preserve">. В рамках данной стратегии был проведен </w:t>
      </w:r>
      <w:r w:rsidRPr="00BF1E7D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BF1E7D">
        <w:rPr>
          <w:rFonts w:ascii="Times New Roman" w:hAnsi="Times New Roman" w:cs="Times New Roman"/>
          <w:sz w:val="28"/>
          <w:szCs w:val="28"/>
        </w:rPr>
        <w:t>-анализ, подробно представлен анализ экономического развития муниципального образования, описаны проблемы каждой из рассматриваемых отраслей экономики, расписан городской бюджет, представлены данные по уровню жизни населения и, наконец, выделены направления социально-экономического развития.</w:t>
      </w:r>
    </w:p>
    <w:p w:rsidR="009624BF" w:rsidRPr="00BF1E7D" w:rsidRDefault="009624BF" w:rsidP="00E867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>Среди направлений развития социальной сферы выделены строительство жилья и социальной инфраструктуры, обеспечение функционирования организаций социальной сферы и развитие кадрового потенциала. Развитие экономического потенциала включает в себя поддержку развития малого и среднего бизнеса, обеспечение роста промышленного производства. В программе также выделена поддержка функционирования ЖКХ, энергоснабжения и обеспечение общественного порядка.</w:t>
      </w:r>
    </w:p>
    <w:p w:rsidR="005C6DA4" w:rsidRDefault="0089486B" w:rsidP="00E8676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целом</w:t>
      </w:r>
      <w:r w:rsidR="005C6DA4" w:rsidRPr="0089486B">
        <w:rPr>
          <w:rFonts w:ascii="Times New Roman" w:hAnsi="Times New Roman" w:cs="Times New Roman"/>
          <w:color w:val="000000" w:themeColor="text1"/>
          <w:sz w:val="28"/>
          <w:szCs w:val="28"/>
        </w:rPr>
        <w:t>, применительно к данной группе городов среди государственных задач выделяются мониторинг социально-э</w:t>
      </w:r>
      <w:r w:rsidR="00591AC1" w:rsidRPr="0089486B">
        <w:rPr>
          <w:rFonts w:ascii="Times New Roman" w:hAnsi="Times New Roman" w:cs="Times New Roman"/>
          <w:color w:val="000000" w:themeColor="text1"/>
          <w:sz w:val="28"/>
          <w:szCs w:val="28"/>
        </w:rPr>
        <w:t>кономического положения города</w:t>
      </w:r>
      <w:r w:rsidR="005C6DA4" w:rsidRPr="0089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91AC1" w:rsidRPr="0089486B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высокотехнологичного сектор</w:t>
      </w:r>
      <w:r w:rsidR="00843FD6" w:rsidRPr="008948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C6DA4" w:rsidRPr="0089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развитие сферы услуг.</w:t>
      </w:r>
    </w:p>
    <w:p w:rsidR="008B114E" w:rsidRDefault="008B114E" w:rsidP="00E8676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14E" w:rsidRDefault="008B114E" w:rsidP="00E8676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14E" w:rsidRDefault="008B114E" w:rsidP="00E8676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14E" w:rsidRPr="0089486B" w:rsidRDefault="008B114E" w:rsidP="00E8676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DA4" w:rsidRPr="0089486B" w:rsidRDefault="00843FD6" w:rsidP="0089486B">
      <w:pPr>
        <w:pStyle w:val="aa"/>
        <w:numPr>
          <w:ilvl w:val="1"/>
          <w:numId w:val="3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86B">
        <w:rPr>
          <w:rFonts w:ascii="Times New Roman" w:hAnsi="Times New Roman" w:cs="Times New Roman"/>
          <w:b/>
          <w:sz w:val="28"/>
          <w:szCs w:val="28"/>
        </w:rPr>
        <w:lastRenderedPageBreak/>
        <w:t>Социально-экономическое развитие городов с высоким потенциалом и средним или низким уровнем социально-экономического развития</w:t>
      </w:r>
    </w:p>
    <w:p w:rsidR="00D14279" w:rsidRDefault="009624BF" w:rsidP="004201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 xml:space="preserve"> </w:t>
      </w:r>
      <w:r w:rsidR="00D14279">
        <w:rPr>
          <w:rFonts w:ascii="Times New Roman" w:hAnsi="Times New Roman" w:cs="Times New Roman"/>
          <w:sz w:val="28"/>
          <w:szCs w:val="28"/>
        </w:rPr>
        <w:t>Потенциальные направления социально-экономического развития городов этих групп будут рассмотрены на основе тщательно разработанной стратегии города Салехард, который характеризуется высоким потенциалом и средним уровнем социально-экономического развития.</w:t>
      </w:r>
    </w:p>
    <w:p w:rsidR="009624BF" w:rsidRPr="00BF1E7D" w:rsidRDefault="009624BF" w:rsidP="004201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>В Стратегии социально-экономического развития города Салехард до 2020 года</w:t>
      </w:r>
      <w:r w:rsidRPr="00BF1E7D">
        <w:rPr>
          <w:rStyle w:val="a5"/>
          <w:rFonts w:ascii="Times New Roman" w:hAnsi="Times New Roman" w:cs="Times New Roman"/>
          <w:sz w:val="28"/>
          <w:szCs w:val="28"/>
        </w:rPr>
        <w:footnoteReference w:id="56"/>
      </w:r>
      <w:r w:rsidRPr="00BF1E7D">
        <w:rPr>
          <w:rFonts w:ascii="Times New Roman" w:hAnsi="Times New Roman" w:cs="Times New Roman"/>
          <w:sz w:val="28"/>
          <w:szCs w:val="28"/>
        </w:rPr>
        <w:t xml:space="preserve"> выделены 5 основных целей дальнейшего социально-экономического развития города. Данные цели подразумевают повышение качества жизни в городе, стимулирование потенциальных экономических «точек роста», развитие транспортной инфраструктуры, сбалансированное развитие коренных народов, содействие рациональному природопользованию. Для достижения каждой цели в Стратегии описаны направления социально-экономического развития города:</w:t>
      </w:r>
    </w:p>
    <w:p w:rsidR="009624BF" w:rsidRPr="00BF1E7D" w:rsidRDefault="009624BF" w:rsidP="00420197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>Для повышения качества жизни предусмотрено развития рыночных секторов торговли, развитие сферы досуга и культуры, повышение качества предоставляем жилищно-коммунальных услуг.</w:t>
      </w:r>
    </w:p>
    <w:p w:rsidR="009624BF" w:rsidRPr="00BF1E7D" w:rsidRDefault="009624BF" w:rsidP="00420197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>Экономическая сфера включает в себя развитие перспективных видов предпринимательства, поддержка малого и среднего бизнеса, продвижение города на государственном и международном уровнях.</w:t>
      </w:r>
    </w:p>
    <w:p w:rsidR="009624BF" w:rsidRPr="00BF1E7D" w:rsidRDefault="009624BF" w:rsidP="00420197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E7D">
        <w:rPr>
          <w:rFonts w:ascii="Times New Roman" w:hAnsi="Times New Roman" w:cs="Times New Roman"/>
          <w:sz w:val="28"/>
          <w:szCs w:val="28"/>
        </w:rPr>
        <w:t>Решение вопроса транспортной оторванности города предполагает привлечение средств из федерального и регионального бюджетов.</w:t>
      </w:r>
      <w:proofErr w:type="gramEnd"/>
    </w:p>
    <w:p w:rsidR="009624BF" w:rsidRPr="00BF1E7D" w:rsidRDefault="009624BF" w:rsidP="00420197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>Для достижения четвертой цели в стратегии предусмотрено обеспечение малочисленных народов инфраструктурными и организационными возможностями.</w:t>
      </w:r>
    </w:p>
    <w:p w:rsidR="009624BF" w:rsidRPr="00BF1E7D" w:rsidRDefault="009624BF" w:rsidP="00420197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 xml:space="preserve">Решение вопросов эффективного природопользования подразумевает проведение научных исследований в данной области и </w:t>
      </w:r>
      <w:r w:rsidRPr="00BF1E7D">
        <w:rPr>
          <w:rFonts w:ascii="Times New Roman" w:hAnsi="Times New Roman" w:cs="Times New Roman"/>
          <w:sz w:val="28"/>
          <w:szCs w:val="28"/>
        </w:rPr>
        <w:lastRenderedPageBreak/>
        <w:t>распространение полученных результатов на международных конференциях.</w:t>
      </w:r>
    </w:p>
    <w:p w:rsidR="009624BF" w:rsidRPr="00BF1E7D" w:rsidRDefault="009624BF" w:rsidP="00420197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>Явным плюсом Стратегии является описание конкретных инициатив и мероприятий, направленных на достижение поставленных целей и задач.</w:t>
      </w:r>
    </w:p>
    <w:p w:rsidR="009624BF" w:rsidRPr="00F4482E" w:rsidRDefault="009624BF" w:rsidP="009624BF">
      <w:pPr>
        <w:pStyle w:val="aa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82E">
        <w:rPr>
          <w:rFonts w:ascii="Times New Roman" w:hAnsi="Times New Roman" w:cs="Times New Roman"/>
          <w:sz w:val="28"/>
          <w:szCs w:val="28"/>
        </w:rPr>
        <w:t xml:space="preserve">Создание агентства экономического развития города Салехард. </w:t>
      </w:r>
    </w:p>
    <w:p w:rsidR="009624BF" w:rsidRPr="00F4482E" w:rsidRDefault="009624BF" w:rsidP="004201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2E">
        <w:rPr>
          <w:rFonts w:ascii="Times New Roman" w:hAnsi="Times New Roman" w:cs="Times New Roman"/>
          <w:sz w:val="28"/>
          <w:szCs w:val="28"/>
        </w:rPr>
        <w:t>Согласно приведенному в документе исследованию международного опыта (на примере США и Канады) даже наиболее успешные города нуждаются в создании подобных агентств, а многие направления деятельности Стратегии развития города Салехард не могут быть осуществлены без создания подобной организации.</w:t>
      </w:r>
    </w:p>
    <w:p w:rsidR="009624BF" w:rsidRPr="00F4482E" w:rsidRDefault="009624BF" w:rsidP="004201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2E">
        <w:rPr>
          <w:rFonts w:ascii="Times New Roman" w:hAnsi="Times New Roman" w:cs="Times New Roman"/>
          <w:sz w:val="28"/>
          <w:szCs w:val="28"/>
        </w:rPr>
        <w:t>В США и Канаде агентства экономического развития решают следующие основные задачи. Во-первых, это сбор и предост</w:t>
      </w:r>
      <w:r w:rsidR="00420197" w:rsidRPr="00F4482E">
        <w:rPr>
          <w:rFonts w:ascii="Times New Roman" w:hAnsi="Times New Roman" w:cs="Times New Roman"/>
          <w:sz w:val="28"/>
          <w:szCs w:val="28"/>
        </w:rPr>
        <w:t>авление необходимой информации о</w:t>
      </w:r>
      <w:r w:rsidRPr="00F4482E">
        <w:rPr>
          <w:rFonts w:ascii="Times New Roman" w:hAnsi="Times New Roman" w:cs="Times New Roman"/>
          <w:sz w:val="28"/>
          <w:szCs w:val="28"/>
        </w:rPr>
        <w:t xml:space="preserve"> </w:t>
      </w:r>
      <w:r w:rsidR="00D25E99">
        <w:rPr>
          <w:rFonts w:ascii="Times New Roman" w:hAnsi="Times New Roman" w:cs="Times New Roman"/>
          <w:sz w:val="28"/>
          <w:szCs w:val="28"/>
        </w:rPr>
        <w:t>населенном пункте</w:t>
      </w:r>
      <w:r w:rsidRPr="00F4482E">
        <w:rPr>
          <w:rFonts w:ascii="Times New Roman" w:hAnsi="Times New Roman" w:cs="Times New Roman"/>
          <w:sz w:val="28"/>
          <w:szCs w:val="28"/>
        </w:rPr>
        <w:t xml:space="preserve"> заинтересованным сторонам. Доступность необходимой информации является важнейшим катализатором привлечения в город новых предпринимателей. Во-вторых, это продвижение города на различных выставках, то есть территориальный маркетинг. Третьей задачей является содействие местному бизнесу, помощь в преодолении бюрократических процедур, а также анализ потребностей местного сообщества предпринимателей и доведенной этой информации до местных органов власти. Затем агентства по экономическому развитию призваны оказывать консультационные услуги представителям местного </w:t>
      </w:r>
      <w:proofErr w:type="spellStart"/>
      <w:proofErr w:type="gramStart"/>
      <w:r w:rsidRPr="00F4482E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F4482E">
        <w:rPr>
          <w:rFonts w:ascii="Times New Roman" w:hAnsi="Times New Roman" w:cs="Times New Roman"/>
          <w:sz w:val="28"/>
          <w:szCs w:val="28"/>
        </w:rPr>
        <w:t>, а также привлекать инвесторов на конкретные проекты.</w:t>
      </w:r>
    </w:p>
    <w:p w:rsidR="009624BF" w:rsidRPr="00F4482E" w:rsidRDefault="009624BF" w:rsidP="0042019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2E">
        <w:rPr>
          <w:rFonts w:ascii="Times New Roman" w:hAnsi="Times New Roman" w:cs="Times New Roman"/>
          <w:sz w:val="28"/>
          <w:szCs w:val="28"/>
        </w:rPr>
        <w:t xml:space="preserve">Основными преимуществами создания подобных агентств являются отсутствие бюрократических процедур и возможность решения возникших вопросов наиболее выгодным образом благодаря их обсуждению заинтересованными сторонами. Как правило, в подобных агентствах небольшой штат, состоящий из представителей заинтересованных сторон. Расходы подобной организации покрываются из городского бюджета. </w:t>
      </w:r>
    </w:p>
    <w:p w:rsidR="009624BF" w:rsidRPr="00BF1E7D" w:rsidRDefault="009624BF" w:rsidP="009624BF">
      <w:pPr>
        <w:pStyle w:val="aa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482E">
        <w:rPr>
          <w:rFonts w:ascii="Times New Roman" w:hAnsi="Times New Roman" w:cs="Times New Roman"/>
          <w:sz w:val="28"/>
          <w:szCs w:val="28"/>
        </w:rPr>
        <w:t xml:space="preserve">Проведение PR-кампаний, целью которых являются повышение известности города и создание его благоприятного имиджа. Действия </w:t>
      </w:r>
      <w:r w:rsidRPr="00F4482E">
        <w:rPr>
          <w:rFonts w:ascii="Times New Roman" w:hAnsi="Times New Roman" w:cs="Times New Roman"/>
          <w:sz w:val="28"/>
          <w:szCs w:val="28"/>
        </w:rPr>
        <w:lastRenderedPageBreak/>
        <w:t xml:space="preserve">подобных кампаний направлены на привлечение туристических потоков и повышение кадрового </w:t>
      </w:r>
      <w:r w:rsidRPr="00BF1E7D">
        <w:rPr>
          <w:rFonts w:ascii="Times New Roman" w:hAnsi="Times New Roman" w:cs="Times New Roman"/>
          <w:sz w:val="28"/>
          <w:szCs w:val="28"/>
        </w:rPr>
        <w:t>потенциала.</w:t>
      </w:r>
    </w:p>
    <w:p w:rsidR="009624BF" w:rsidRPr="00F4482E" w:rsidRDefault="009624BF" w:rsidP="00843FD6">
      <w:pPr>
        <w:pStyle w:val="aa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482E">
        <w:rPr>
          <w:rFonts w:ascii="Times New Roman" w:hAnsi="Times New Roman" w:cs="Times New Roman"/>
          <w:sz w:val="28"/>
          <w:szCs w:val="28"/>
        </w:rPr>
        <w:t>Маркетинговые исследования, направленные на привлечение инвесторов в городскую сферу услуг. Данная инициатива обуславливается сочетанием в городе довольно высокого уровня жизни населения и низкого уровня развития сектора услуг. Привлечение новых компаний в город может быть выгодно для предпринимателей расширением рынка, а для городского правительства – расширением налоговой базы.</w:t>
      </w:r>
    </w:p>
    <w:p w:rsidR="009624BF" w:rsidRPr="00F4482E" w:rsidRDefault="009624BF" w:rsidP="00843FD6">
      <w:pPr>
        <w:pStyle w:val="aa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482E">
        <w:rPr>
          <w:rFonts w:ascii="Times New Roman" w:hAnsi="Times New Roman" w:cs="Times New Roman"/>
          <w:sz w:val="28"/>
          <w:szCs w:val="28"/>
        </w:rPr>
        <w:t>Модернизация предоставления услуг, за счет создание стимулов у предпринимателей к повышению качества услуг. Данное условие является необходимым фактором для развития туризма.</w:t>
      </w:r>
    </w:p>
    <w:p w:rsidR="009624BF" w:rsidRPr="00F4482E" w:rsidRDefault="009624BF" w:rsidP="00843FD6">
      <w:pPr>
        <w:pStyle w:val="aa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482E">
        <w:rPr>
          <w:rFonts w:ascii="Times New Roman" w:hAnsi="Times New Roman" w:cs="Times New Roman"/>
          <w:sz w:val="28"/>
          <w:szCs w:val="28"/>
        </w:rPr>
        <w:t>Развитие культуры в городе Салехард через создание и реализацию комплексной стратегии по развитию культуры, а не через осуществление отдельных мероприятий.</w:t>
      </w:r>
    </w:p>
    <w:p w:rsidR="009624BF" w:rsidRPr="00F4482E" w:rsidRDefault="009624BF" w:rsidP="00F448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2E">
        <w:rPr>
          <w:rFonts w:ascii="Times New Roman" w:hAnsi="Times New Roman" w:cs="Times New Roman"/>
          <w:sz w:val="28"/>
          <w:szCs w:val="28"/>
        </w:rPr>
        <w:t>Город Салехард не является привлекательным с точки зрения туризма. При это</w:t>
      </w:r>
      <w:r w:rsidR="00F4482E" w:rsidRPr="00F4482E">
        <w:rPr>
          <w:rFonts w:ascii="Times New Roman" w:hAnsi="Times New Roman" w:cs="Times New Roman"/>
          <w:sz w:val="28"/>
          <w:szCs w:val="28"/>
        </w:rPr>
        <w:t>м</w:t>
      </w:r>
      <w:r w:rsidRPr="00F4482E">
        <w:rPr>
          <w:rFonts w:ascii="Times New Roman" w:hAnsi="Times New Roman" w:cs="Times New Roman"/>
          <w:sz w:val="28"/>
          <w:szCs w:val="28"/>
        </w:rPr>
        <w:t>, как показывает иностранный опыт, создание «городской культуры» способствует развитию небольших удаленных городов. Центры городской культуры зачастую становятся брендами города, а из культурных площадок вырастают культурные события и традиции различных уровней: конференции, фестивали, конкурсы, выставки</w:t>
      </w:r>
      <w:r w:rsidRPr="00F4482E">
        <w:rPr>
          <w:rStyle w:val="a5"/>
          <w:rFonts w:ascii="Times New Roman" w:hAnsi="Times New Roman" w:cs="Times New Roman"/>
          <w:sz w:val="28"/>
          <w:szCs w:val="28"/>
        </w:rPr>
        <w:footnoteReference w:id="57"/>
      </w:r>
      <w:r w:rsidRPr="00F4482E">
        <w:rPr>
          <w:rFonts w:ascii="Times New Roman" w:hAnsi="Times New Roman" w:cs="Times New Roman"/>
          <w:sz w:val="28"/>
          <w:szCs w:val="28"/>
        </w:rPr>
        <w:t>. Данные мероприятия позволили бы столице Ямало-Ненецкого автономного округа активизировать развитие бизнеса, привлечь туристов, повысить качество предоставляемых платных услуг.</w:t>
      </w:r>
    </w:p>
    <w:p w:rsidR="009624BF" w:rsidRPr="00F4482E" w:rsidRDefault="009624BF" w:rsidP="00F4482E">
      <w:pPr>
        <w:pStyle w:val="aa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482E">
        <w:rPr>
          <w:rFonts w:ascii="Times New Roman" w:hAnsi="Times New Roman" w:cs="Times New Roman"/>
          <w:sz w:val="28"/>
          <w:szCs w:val="28"/>
        </w:rPr>
        <w:t>Изменение политики регулирования стоимости услуг жилищно-коммунального хозяйства в соответствие с уровнем доходов городского населения.</w:t>
      </w:r>
    </w:p>
    <w:p w:rsidR="00ED3497" w:rsidRDefault="009624BF" w:rsidP="00ED3497">
      <w:pPr>
        <w:pStyle w:val="aa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482E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proofErr w:type="gramStart"/>
      <w:r w:rsidRPr="00F4482E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spellEnd"/>
      <w:proofErr w:type="gramEnd"/>
      <w:r w:rsidRPr="00F4482E">
        <w:rPr>
          <w:rFonts w:ascii="Times New Roman" w:hAnsi="Times New Roman" w:cs="Times New Roman"/>
          <w:sz w:val="28"/>
          <w:szCs w:val="28"/>
        </w:rPr>
        <w:t>, котор</w:t>
      </w:r>
      <w:r w:rsidR="00F4482E">
        <w:rPr>
          <w:rFonts w:ascii="Times New Roman" w:hAnsi="Times New Roman" w:cs="Times New Roman"/>
          <w:sz w:val="28"/>
          <w:szCs w:val="28"/>
        </w:rPr>
        <w:t>ый</w:t>
      </w:r>
      <w:r w:rsidRPr="00F4482E">
        <w:rPr>
          <w:rFonts w:ascii="Times New Roman" w:hAnsi="Times New Roman" w:cs="Times New Roman"/>
          <w:sz w:val="28"/>
          <w:szCs w:val="28"/>
        </w:rPr>
        <w:t xml:space="preserve"> будет способствовать появлению новых организаций малого и среднего бизнеса, тем самым будут </w:t>
      </w:r>
      <w:r w:rsidRPr="00F4482E">
        <w:rPr>
          <w:rFonts w:ascii="Times New Roman" w:hAnsi="Times New Roman" w:cs="Times New Roman"/>
          <w:sz w:val="28"/>
          <w:szCs w:val="28"/>
        </w:rPr>
        <w:lastRenderedPageBreak/>
        <w:t>создаваться дополнительные рабочие места, что является необходим</w:t>
      </w:r>
      <w:r w:rsidR="00F4482E">
        <w:rPr>
          <w:rFonts w:ascii="Times New Roman" w:hAnsi="Times New Roman" w:cs="Times New Roman"/>
          <w:sz w:val="28"/>
          <w:szCs w:val="28"/>
        </w:rPr>
        <w:t>ым</w:t>
      </w:r>
      <w:r w:rsidRPr="00F4482E">
        <w:rPr>
          <w:rFonts w:ascii="Times New Roman" w:hAnsi="Times New Roman" w:cs="Times New Roman"/>
          <w:sz w:val="28"/>
          <w:szCs w:val="28"/>
        </w:rPr>
        <w:t xml:space="preserve"> в нынешн</w:t>
      </w:r>
      <w:r w:rsidRPr="00BF1E7D">
        <w:rPr>
          <w:rFonts w:ascii="Times New Roman" w:hAnsi="Times New Roman" w:cs="Times New Roman"/>
          <w:sz w:val="28"/>
          <w:szCs w:val="28"/>
        </w:rPr>
        <w:t>их условиях прироста населения.</w:t>
      </w:r>
    </w:p>
    <w:p w:rsidR="00ED3497" w:rsidRPr="00ED3497" w:rsidRDefault="00ED3497" w:rsidP="00ED3497">
      <w:pPr>
        <w:pStyle w:val="a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дальнейшее социально-экономическое развитие должно быть направлено на реализацию имеющегося территориального потенциала за счет создания и поддержания благоприятного инвестиционного климата в городе, создания специализированных агентств по социально-экономическому развитию, проведения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-кампаний и маркетинговых исследований.</w:t>
      </w:r>
    </w:p>
    <w:p w:rsidR="009624BF" w:rsidRPr="00843FD6" w:rsidRDefault="00FF47D6" w:rsidP="00843FD6">
      <w:pPr>
        <w:pStyle w:val="aa"/>
        <w:numPr>
          <w:ilvl w:val="1"/>
          <w:numId w:val="36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FD6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Социально-экономическое развитие </w:t>
      </w:r>
      <w:r w:rsidR="00843FD6">
        <w:rPr>
          <w:rFonts w:ascii="Times New Roman" w:hAnsi="Times New Roman" w:cs="Times New Roman"/>
          <w:b/>
          <w:sz w:val="28"/>
          <w:szCs w:val="28"/>
        </w:rPr>
        <w:t>городов с</w:t>
      </w:r>
      <w:r w:rsidR="00D14279">
        <w:rPr>
          <w:rFonts w:ascii="Times New Roman" w:hAnsi="Times New Roman" w:cs="Times New Roman"/>
          <w:b/>
          <w:sz w:val="28"/>
          <w:szCs w:val="28"/>
        </w:rPr>
        <w:t>о средним потенциалом и средним уровнем социально-экономического развития</w:t>
      </w:r>
    </w:p>
    <w:p w:rsidR="009624BF" w:rsidRPr="00BF1E7D" w:rsidRDefault="00D14279" w:rsidP="00F448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данного типа наиболее многочисленны и обладают собственными уникальными характеристиками и потенциалом для развития. Э</w:t>
      </w:r>
      <w:r w:rsidR="009624BF" w:rsidRPr="00BF1E7D">
        <w:rPr>
          <w:rFonts w:ascii="Times New Roman" w:hAnsi="Times New Roman" w:cs="Times New Roman"/>
          <w:sz w:val="28"/>
          <w:szCs w:val="28"/>
        </w:rPr>
        <w:t>то возможные промышленные, научные, туристические центры. Ниже будут рассмотрены направления социально-экономического развития таких городов и механизмы реализации существующего потенциала.</w:t>
      </w:r>
    </w:p>
    <w:p w:rsidR="009624BF" w:rsidRPr="00BF1E7D" w:rsidRDefault="00D14279" w:rsidP="00D142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инструментов развития города является стратегическое планирование, которое </w:t>
      </w:r>
      <w:r w:rsidR="009624BF" w:rsidRPr="00BF1E7D">
        <w:rPr>
          <w:rFonts w:ascii="Times New Roman" w:hAnsi="Times New Roman" w:cs="Times New Roman"/>
          <w:sz w:val="28"/>
          <w:szCs w:val="28"/>
        </w:rPr>
        <w:t>направлено на реализацию имеющегося городского потенциала, привлечение в город инвестиций и, следовательно, социально-экономическое развитие территории. Стратегическое планирование является наиболее сложными видом планирования. Его применение не является обязательным</w:t>
      </w:r>
      <w:r w:rsidR="009624BF" w:rsidRPr="00BF1E7D">
        <w:rPr>
          <w:rStyle w:val="a5"/>
          <w:rFonts w:ascii="Times New Roman" w:hAnsi="Times New Roman" w:cs="Times New Roman"/>
          <w:sz w:val="28"/>
          <w:szCs w:val="28"/>
        </w:rPr>
        <w:footnoteReference w:id="58"/>
      </w:r>
      <w:r w:rsidR="009624BF" w:rsidRPr="00BF1E7D">
        <w:rPr>
          <w:rFonts w:ascii="Times New Roman" w:hAnsi="Times New Roman" w:cs="Times New Roman"/>
          <w:sz w:val="28"/>
          <w:szCs w:val="28"/>
        </w:rPr>
        <w:t>, но при этом во всех успешных городах, в том числе мегаполисах, применяется данный инструмент территориального развития. Именно поэтому стратегическое планирование выделено в качестве потенциального направления развития именно данной категории городов.</w:t>
      </w:r>
    </w:p>
    <w:p w:rsidR="00FF47D6" w:rsidRDefault="009624BF" w:rsidP="00FF47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E7D">
        <w:rPr>
          <w:rFonts w:ascii="Times New Roman" w:hAnsi="Times New Roman" w:cs="Times New Roman"/>
          <w:sz w:val="28"/>
          <w:szCs w:val="28"/>
        </w:rPr>
        <w:t xml:space="preserve">В рамках стратегического планирования развития городов выдвигаются цели и стратегии развития, которые направлены на обеспечение эффективного функционирования городской экономики в долгосрочной </w:t>
      </w:r>
      <w:r w:rsidRPr="00BF1E7D">
        <w:rPr>
          <w:rFonts w:ascii="Times New Roman" w:hAnsi="Times New Roman" w:cs="Times New Roman"/>
          <w:sz w:val="28"/>
          <w:szCs w:val="28"/>
        </w:rPr>
        <w:lastRenderedPageBreak/>
        <w:t>перспективе, а также ее адаптацию к изменяющейся внешней среде</w:t>
      </w:r>
      <w:r w:rsidRPr="00BF1E7D">
        <w:rPr>
          <w:rStyle w:val="a5"/>
          <w:rFonts w:ascii="Times New Roman" w:hAnsi="Times New Roman" w:cs="Times New Roman"/>
          <w:sz w:val="28"/>
          <w:szCs w:val="28"/>
        </w:rPr>
        <w:footnoteReference w:id="59"/>
      </w:r>
      <w:r w:rsidRPr="00BF1E7D">
        <w:rPr>
          <w:rFonts w:ascii="Times New Roman" w:hAnsi="Times New Roman" w:cs="Times New Roman"/>
          <w:sz w:val="28"/>
          <w:szCs w:val="28"/>
        </w:rPr>
        <w:t>.  По итогам стратегического планирования создается стратегический план города, который регламентирует дальнейшее развитие территории на 10-20 лет вперед.</w:t>
      </w:r>
      <w:proofErr w:type="gramEnd"/>
      <w:r w:rsidRPr="00BF1E7D">
        <w:rPr>
          <w:rFonts w:ascii="Times New Roman" w:hAnsi="Times New Roman" w:cs="Times New Roman"/>
          <w:sz w:val="28"/>
          <w:szCs w:val="28"/>
        </w:rPr>
        <w:t xml:space="preserve"> В стратегическом плане города регламентируется оптимальная модель дальнейшего развития территории, исходя из анализа социально-экономических показателей, влияния внутренних и внешних факторов при различных сценариях. В соответствии со стратегией города создаются различные краткосрочные и среднесрочные проекты и программы, отраслевые планы, которые отражают поставленные долгосрочные стратегические цели</w:t>
      </w:r>
      <w:r w:rsidRPr="00BF1E7D">
        <w:rPr>
          <w:rStyle w:val="a5"/>
          <w:rFonts w:ascii="Times New Roman" w:hAnsi="Times New Roman" w:cs="Times New Roman"/>
          <w:sz w:val="28"/>
          <w:szCs w:val="28"/>
        </w:rPr>
        <w:footnoteReference w:id="60"/>
      </w:r>
      <w:r w:rsidRPr="00BF1E7D">
        <w:rPr>
          <w:rFonts w:ascii="Times New Roman" w:hAnsi="Times New Roman" w:cs="Times New Roman"/>
          <w:sz w:val="28"/>
          <w:szCs w:val="28"/>
        </w:rPr>
        <w:t>.</w:t>
      </w:r>
    </w:p>
    <w:p w:rsidR="009624BF" w:rsidRPr="00BF1E7D" w:rsidRDefault="009624BF" w:rsidP="00FF47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 xml:space="preserve">Субъектами стратегического планирования являются органы местного самоуправления, а его объектами – абсолютно все сферы городской жизни, а также социальные, </w:t>
      </w:r>
      <w:proofErr w:type="gramStart"/>
      <w:r w:rsidRPr="00BF1E7D">
        <w:rPr>
          <w:rFonts w:ascii="Times New Roman" w:hAnsi="Times New Roman" w:cs="Times New Roman"/>
          <w:sz w:val="28"/>
          <w:szCs w:val="28"/>
        </w:rPr>
        <w:t>экономические и экологические процессы</w:t>
      </w:r>
      <w:proofErr w:type="gramEnd"/>
      <w:r w:rsidRPr="00BF1E7D">
        <w:rPr>
          <w:rFonts w:ascii="Times New Roman" w:hAnsi="Times New Roman" w:cs="Times New Roman"/>
          <w:sz w:val="28"/>
          <w:szCs w:val="28"/>
        </w:rPr>
        <w:t>, протекающие на территории города.</w:t>
      </w:r>
    </w:p>
    <w:p w:rsidR="009624BF" w:rsidRPr="00BF1E7D" w:rsidRDefault="009624BF" w:rsidP="009624BF">
      <w:pPr>
        <w:pStyle w:val="af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F1E7D">
        <w:rPr>
          <w:sz w:val="28"/>
          <w:szCs w:val="28"/>
        </w:rPr>
        <w:t>Стратегическое планирование муниципального образования включает в себя три основных этапа:</w:t>
      </w:r>
    </w:p>
    <w:p w:rsidR="009624BF" w:rsidRPr="00BF1E7D" w:rsidRDefault="009624BF" w:rsidP="009624BF">
      <w:pPr>
        <w:pStyle w:val="af1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E7D">
        <w:rPr>
          <w:sz w:val="28"/>
          <w:szCs w:val="28"/>
        </w:rPr>
        <w:t>определение направления развития города в долгосрочной перспективе;</w:t>
      </w:r>
    </w:p>
    <w:p w:rsidR="009624BF" w:rsidRPr="00BF1E7D" w:rsidRDefault="009624BF" w:rsidP="009624BF">
      <w:pPr>
        <w:pStyle w:val="af1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E7D">
        <w:rPr>
          <w:sz w:val="28"/>
          <w:szCs w:val="28"/>
        </w:rPr>
        <w:t>определение комплекса мероприятий, нацеленных на реализацию принятой стратегии;</w:t>
      </w:r>
    </w:p>
    <w:p w:rsidR="009624BF" w:rsidRPr="00BF1E7D" w:rsidRDefault="009624BF" w:rsidP="009624BF">
      <w:pPr>
        <w:pStyle w:val="af1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E7D">
        <w:rPr>
          <w:sz w:val="28"/>
          <w:szCs w:val="28"/>
        </w:rPr>
        <w:t>мониторинг основных проблем, возникающих при осуществлении стратегии устойчивого развития.</w:t>
      </w:r>
    </w:p>
    <w:p w:rsidR="009624BF" w:rsidRPr="00BF1E7D" w:rsidRDefault="009624BF" w:rsidP="009624BF">
      <w:pPr>
        <w:pStyle w:val="af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F1E7D">
        <w:rPr>
          <w:sz w:val="28"/>
          <w:szCs w:val="28"/>
        </w:rPr>
        <w:t>Среди основных задач стратегического плана развития следует отметить обеспечение взаимосвязанного функционирования всех существующих нормативных правовых актов и стратегических механизмов</w:t>
      </w:r>
      <w:r w:rsidRPr="00BF1E7D">
        <w:rPr>
          <w:rStyle w:val="a5"/>
          <w:sz w:val="28"/>
          <w:szCs w:val="28"/>
        </w:rPr>
        <w:footnoteReference w:id="61"/>
      </w:r>
      <w:r w:rsidRPr="00BF1E7D">
        <w:rPr>
          <w:sz w:val="28"/>
          <w:szCs w:val="28"/>
        </w:rPr>
        <w:t>.</w:t>
      </w:r>
    </w:p>
    <w:p w:rsidR="009624BF" w:rsidRPr="00BF1E7D" w:rsidRDefault="009624BF" w:rsidP="00FF47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E7D">
        <w:rPr>
          <w:rFonts w:ascii="Times New Roman" w:hAnsi="Times New Roman" w:cs="Times New Roman"/>
          <w:sz w:val="28"/>
          <w:szCs w:val="28"/>
        </w:rPr>
        <w:t xml:space="preserve">Стратегия развития города является фундаментом для такого инструмента социально-экономического развития как территориальный </w:t>
      </w:r>
      <w:r w:rsidRPr="00BF1E7D">
        <w:rPr>
          <w:rFonts w:ascii="Times New Roman" w:hAnsi="Times New Roman" w:cs="Times New Roman"/>
          <w:sz w:val="28"/>
          <w:szCs w:val="28"/>
        </w:rPr>
        <w:lastRenderedPageBreak/>
        <w:t>маркетинг</w:t>
      </w:r>
      <w:r w:rsidRPr="00BF1E7D">
        <w:rPr>
          <w:rStyle w:val="a5"/>
          <w:rFonts w:ascii="Times New Roman" w:hAnsi="Times New Roman" w:cs="Times New Roman"/>
          <w:sz w:val="28"/>
          <w:szCs w:val="28"/>
        </w:rPr>
        <w:footnoteReference w:id="62"/>
      </w:r>
      <w:r w:rsidRPr="00BF1E7D">
        <w:rPr>
          <w:rFonts w:ascii="Times New Roman" w:hAnsi="Times New Roman" w:cs="Times New Roman"/>
          <w:sz w:val="28"/>
          <w:szCs w:val="28"/>
        </w:rPr>
        <w:t xml:space="preserve">. Одним из успешных примеров реализации существующего потенциала за счет данного инструмента является Великий Устюг, где благодаря правильному маркетингу территории приток туристов увеличился в 6 раз за 2002-2011 годы, что сделало этот малый город лидером роста туристической привлекательности на </w:t>
      </w:r>
      <w:r w:rsidR="00175C80" w:rsidRPr="00BF1E7D">
        <w:rPr>
          <w:rFonts w:ascii="Times New Roman" w:hAnsi="Times New Roman" w:cs="Times New Roman"/>
          <w:sz w:val="28"/>
          <w:szCs w:val="28"/>
        </w:rPr>
        <w:t>Северо-западе</w:t>
      </w:r>
      <w:r w:rsidRPr="00BF1E7D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BF1E7D">
        <w:rPr>
          <w:rStyle w:val="a5"/>
          <w:rFonts w:ascii="Times New Roman" w:hAnsi="Times New Roman" w:cs="Times New Roman"/>
          <w:sz w:val="28"/>
          <w:szCs w:val="28"/>
        </w:rPr>
        <w:footnoteReference w:id="63"/>
      </w:r>
      <w:r w:rsidRPr="00BF1E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24BF" w:rsidRPr="00BF1E7D" w:rsidRDefault="009624BF" w:rsidP="00FF47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>Под маркетингом города понимается комплекс мероприятий городского сообщества, нацеленных на определение и продвижение интересов города с целью осуществления социально-экономического развития города. Иными словами, это продвижение интересов территории. Одним из универсальных интересов любой территории и является сохранение и приумножение социально-экономического потенциала города</w:t>
      </w:r>
      <w:r w:rsidRPr="00BF1E7D">
        <w:rPr>
          <w:rStyle w:val="a5"/>
          <w:rFonts w:ascii="Times New Roman" w:hAnsi="Times New Roman" w:cs="Times New Roman"/>
          <w:sz w:val="28"/>
          <w:szCs w:val="28"/>
        </w:rPr>
        <w:footnoteReference w:id="64"/>
      </w:r>
      <w:r w:rsidRPr="00BF1E7D">
        <w:rPr>
          <w:rFonts w:ascii="Times New Roman" w:hAnsi="Times New Roman" w:cs="Times New Roman"/>
          <w:sz w:val="28"/>
          <w:szCs w:val="28"/>
        </w:rPr>
        <w:t>. Конечной целью любой маркетинговой стратегии является благосостояние населения</w:t>
      </w:r>
      <w:r w:rsidRPr="00BF1E7D">
        <w:rPr>
          <w:rStyle w:val="a5"/>
          <w:rFonts w:ascii="Times New Roman" w:hAnsi="Times New Roman" w:cs="Times New Roman"/>
          <w:sz w:val="28"/>
          <w:szCs w:val="28"/>
        </w:rPr>
        <w:footnoteReference w:id="65"/>
      </w:r>
      <w:r w:rsidRPr="00BF1E7D">
        <w:rPr>
          <w:rFonts w:ascii="Times New Roman" w:hAnsi="Times New Roman" w:cs="Times New Roman"/>
          <w:sz w:val="28"/>
          <w:szCs w:val="28"/>
        </w:rPr>
        <w:t>.</w:t>
      </w:r>
    </w:p>
    <w:p w:rsidR="009624BF" w:rsidRDefault="009624BF" w:rsidP="009624BF">
      <w:pPr>
        <w:pStyle w:val="af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F1E7D">
        <w:rPr>
          <w:sz w:val="28"/>
          <w:szCs w:val="28"/>
        </w:rPr>
        <w:t>Процесс городского маркетинга подразделяется на два крупных этапа: позиционирование города и его продвижение. В рамках первого этапа выделяются основные городские проблемы, оцениваются специфические ресурсы данной территории (сырьевые, материальные, человеческие), определяется целевая аудитория и выбирается маркетинговая стратегия. На втором этапе подбираются инструменты реализации проекта, определяются показатели эффективности, формируется команда проекта</w:t>
      </w:r>
      <w:r w:rsidRPr="00BF1E7D">
        <w:rPr>
          <w:rStyle w:val="a5"/>
          <w:sz w:val="28"/>
          <w:szCs w:val="28"/>
        </w:rPr>
        <w:footnoteReference w:id="66"/>
      </w:r>
      <w:r w:rsidRPr="00BF1E7D">
        <w:rPr>
          <w:sz w:val="28"/>
          <w:szCs w:val="28"/>
        </w:rPr>
        <w:t>.</w:t>
      </w:r>
    </w:p>
    <w:p w:rsidR="00D14279" w:rsidRDefault="00D14279" w:rsidP="009624BF">
      <w:pPr>
        <w:pStyle w:val="af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</w:t>
      </w:r>
      <w:r w:rsidR="00ED3497">
        <w:rPr>
          <w:sz w:val="28"/>
          <w:szCs w:val="28"/>
        </w:rPr>
        <w:t>основными направлениями деятельности данной группы городов являются стратегическое планирование и маркетинг территории. Данные мероприятия являются крайне актуальными ввиду того, что города, имеющие статус городского поселения, в основном, не имеют собственной стратегии развития.</w:t>
      </w:r>
    </w:p>
    <w:p w:rsidR="00ED3497" w:rsidRPr="00BF1E7D" w:rsidRDefault="00ED3497" w:rsidP="009624BF">
      <w:pPr>
        <w:pStyle w:val="af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9624BF" w:rsidRPr="00FF47D6" w:rsidRDefault="00C437C5" w:rsidP="00843FD6">
      <w:pPr>
        <w:pStyle w:val="aa"/>
        <w:numPr>
          <w:ilvl w:val="1"/>
          <w:numId w:val="3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Социально-экономическое </w:t>
      </w:r>
      <w:r w:rsidR="006E496A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89486B">
        <w:rPr>
          <w:rFonts w:ascii="Times New Roman" w:hAnsi="Times New Roman" w:cs="Times New Roman"/>
          <w:b/>
          <w:sz w:val="28"/>
          <w:szCs w:val="28"/>
        </w:rPr>
        <w:t>городов с низким потенциалом</w:t>
      </w:r>
    </w:p>
    <w:p w:rsidR="000F7DFC" w:rsidRDefault="000F7DFC" w:rsidP="00FF47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низкого потенциала для успешного городского развития (удаленность от регионального и федерального центров, </w:t>
      </w:r>
      <w:proofErr w:type="spellStart"/>
      <w:r w:rsidR="0089486B">
        <w:rPr>
          <w:rFonts w:ascii="Times New Roman" w:hAnsi="Times New Roman" w:cs="Times New Roman"/>
          <w:sz w:val="28"/>
          <w:szCs w:val="28"/>
        </w:rPr>
        <w:t>монопрофильность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высокая демографическая нагрузка) встает вопрос</w:t>
      </w:r>
      <w:r w:rsidR="00ED3497">
        <w:rPr>
          <w:rFonts w:ascii="Times New Roman" w:hAnsi="Times New Roman" w:cs="Times New Roman"/>
          <w:sz w:val="28"/>
          <w:szCs w:val="28"/>
        </w:rPr>
        <w:t xml:space="preserve"> о том,</w:t>
      </w:r>
      <w:r>
        <w:rPr>
          <w:rFonts w:ascii="Times New Roman" w:hAnsi="Times New Roman" w:cs="Times New Roman"/>
          <w:sz w:val="28"/>
          <w:szCs w:val="28"/>
        </w:rPr>
        <w:t xml:space="preserve"> какие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3A4">
        <w:rPr>
          <w:rFonts w:ascii="Times New Roman" w:hAnsi="Times New Roman" w:cs="Times New Roman"/>
          <w:sz w:val="28"/>
          <w:szCs w:val="28"/>
        </w:rPr>
        <w:t>возможно принять городским властям в подобных условиях.</w:t>
      </w:r>
    </w:p>
    <w:p w:rsidR="008663A4" w:rsidRPr="008663A4" w:rsidRDefault="008663A4" w:rsidP="008779E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описанном случае приоритетным направлением на начальном этапе является осуществление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низкобюджетных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краткосрочных проектов с низкими рисками и высоким уровнем бюджетной эффективности. В основном, такие проекты должны быть основаны на успешном российском и зарубежном опыте. Целесообразным представляется начать с комплексных программ социально-экономического планирования. При этом в условиях ограниченного бю</w:t>
      </w:r>
      <w:r w:rsidR="0089486B">
        <w:rPr>
          <w:rFonts w:ascii="Times New Roman" w:hAnsi="Times New Roman" w:cs="Times New Roman"/>
          <w:sz w:val="28"/>
          <w:szCs w:val="28"/>
        </w:rPr>
        <w:t>джета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8779E3">
        <w:rPr>
          <w:rFonts w:ascii="Times New Roman" w:hAnsi="Times New Roman" w:cs="Times New Roman"/>
          <w:sz w:val="28"/>
          <w:szCs w:val="28"/>
        </w:rPr>
        <w:t xml:space="preserve">обеспечить взаимодействие различных уровней государственной и </w:t>
      </w:r>
      <w:r w:rsidR="0089486B">
        <w:rPr>
          <w:rFonts w:ascii="Times New Roman" w:hAnsi="Times New Roman" w:cs="Times New Roman"/>
          <w:sz w:val="28"/>
          <w:szCs w:val="28"/>
        </w:rPr>
        <w:t>муниципальной властей</w:t>
      </w:r>
      <w:r w:rsidR="008779E3">
        <w:rPr>
          <w:rFonts w:ascii="Times New Roman" w:hAnsi="Times New Roman" w:cs="Times New Roman"/>
          <w:sz w:val="28"/>
          <w:szCs w:val="28"/>
        </w:rPr>
        <w:t>, в том числе межбюджетные отношения. Кроме этого, немаловажным условием успешной реализации программ развития является активное участие населения в самоуправлении, разработки и реализации таких программ</w:t>
      </w:r>
      <w:r w:rsidR="008779E3">
        <w:rPr>
          <w:rStyle w:val="a5"/>
          <w:rFonts w:ascii="Times New Roman" w:hAnsi="Times New Roman" w:cs="Times New Roman"/>
          <w:sz w:val="28"/>
          <w:szCs w:val="28"/>
        </w:rPr>
        <w:footnoteReference w:id="67"/>
      </w:r>
      <w:r w:rsidR="008779E3">
        <w:rPr>
          <w:rFonts w:ascii="Times New Roman" w:hAnsi="Times New Roman" w:cs="Times New Roman"/>
          <w:sz w:val="28"/>
          <w:szCs w:val="28"/>
        </w:rPr>
        <w:t>.</w:t>
      </w:r>
    </w:p>
    <w:p w:rsidR="009624BF" w:rsidRPr="00BF1E7D" w:rsidRDefault="009624BF" w:rsidP="00FF47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>Выше был подробно описан м</w:t>
      </w:r>
      <w:r w:rsidR="0035281D">
        <w:rPr>
          <w:rFonts w:ascii="Times New Roman" w:hAnsi="Times New Roman" w:cs="Times New Roman"/>
          <w:sz w:val="28"/>
          <w:szCs w:val="28"/>
        </w:rPr>
        <w:t>аркетинг города, как инструмент</w:t>
      </w:r>
      <w:r w:rsidRPr="00BF1E7D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малых городов </w:t>
      </w:r>
      <w:r w:rsidR="0035281D">
        <w:rPr>
          <w:rFonts w:ascii="Times New Roman" w:hAnsi="Times New Roman" w:cs="Times New Roman"/>
          <w:sz w:val="28"/>
          <w:szCs w:val="28"/>
        </w:rPr>
        <w:t>третьей</w:t>
      </w:r>
      <w:r w:rsidRPr="00BF1E7D">
        <w:rPr>
          <w:rFonts w:ascii="Times New Roman" w:hAnsi="Times New Roman" w:cs="Times New Roman"/>
          <w:sz w:val="28"/>
          <w:szCs w:val="28"/>
        </w:rPr>
        <w:t xml:space="preserve"> категории. Однако, по мнению </w:t>
      </w:r>
      <w:r w:rsidR="00571DFF"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 w:rsidRPr="00BF1E7D">
        <w:rPr>
          <w:rFonts w:ascii="Times New Roman" w:hAnsi="Times New Roman" w:cs="Times New Roman"/>
          <w:sz w:val="28"/>
          <w:szCs w:val="28"/>
        </w:rPr>
        <w:t>Визгалова</w:t>
      </w:r>
      <w:proofErr w:type="spellEnd"/>
      <w:r w:rsidRPr="00BF1E7D">
        <w:rPr>
          <w:rFonts w:ascii="Times New Roman" w:hAnsi="Times New Roman" w:cs="Times New Roman"/>
          <w:sz w:val="28"/>
          <w:szCs w:val="28"/>
        </w:rPr>
        <w:t>, любая территория, вне зависимости от текущего уровня ее социально-экономического развития способна позиционировать себя и успешно продвигать при помощи такого инструмента как территориальный маркетинг. Автор пишет: «Даже в самом депрессивном и, на первый взгляд, бесперспективном городе есть скрытые ресурсы, которые нужно уметь обнаружить и «раскрутить»»</w:t>
      </w:r>
      <w:r w:rsidRPr="00BF1E7D">
        <w:rPr>
          <w:rStyle w:val="a5"/>
          <w:rFonts w:ascii="Times New Roman" w:hAnsi="Times New Roman" w:cs="Times New Roman"/>
          <w:sz w:val="28"/>
          <w:szCs w:val="28"/>
        </w:rPr>
        <w:footnoteReference w:id="68"/>
      </w:r>
      <w:r w:rsidRPr="00BF1E7D">
        <w:rPr>
          <w:rFonts w:ascii="Times New Roman" w:hAnsi="Times New Roman" w:cs="Times New Roman"/>
          <w:sz w:val="28"/>
          <w:szCs w:val="28"/>
        </w:rPr>
        <w:t>.</w:t>
      </w:r>
    </w:p>
    <w:p w:rsidR="009624BF" w:rsidRPr="00BF1E7D" w:rsidRDefault="009624BF" w:rsidP="00FF47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lastRenderedPageBreak/>
        <w:t>Одним из направлений маркетинга является Интернет-маркетинг. Данный инструмент отличается эффективностью, «быстродействием» и доступностью, что немаловажно, ввиду ограниченности бюджета малых городов. Несомненным плюсом является то, что создание собственного сайта и распространение информации о городе в Сети возможно вне зависимости от удаленности и инфраструктурной изолированности города</w:t>
      </w:r>
      <w:r w:rsidRPr="00BF1E7D">
        <w:rPr>
          <w:rStyle w:val="a5"/>
          <w:rFonts w:ascii="Times New Roman" w:hAnsi="Times New Roman" w:cs="Times New Roman"/>
          <w:sz w:val="28"/>
          <w:szCs w:val="28"/>
        </w:rPr>
        <w:footnoteReference w:id="69"/>
      </w:r>
      <w:r w:rsidRPr="00BF1E7D">
        <w:rPr>
          <w:rFonts w:ascii="Times New Roman" w:hAnsi="Times New Roman" w:cs="Times New Roman"/>
          <w:sz w:val="28"/>
          <w:szCs w:val="28"/>
        </w:rPr>
        <w:t>.</w:t>
      </w:r>
      <w:r w:rsidR="005E198B">
        <w:rPr>
          <w:rFonts w:ascii="Times New Roman" w:hAnsi="Times New Roman" w:cs="Times New Roman"/>
          <w:sz w:val="28"/>
          <w:szCs w:val="28"/>
        </w:rPr>
        <w:t xml:space="preserve"> Доступность информации об инвестиционных проектах города, инвестиционном климате территории является необходимым условием для успешного привлечения инвестиций.</w:t>
      </w:r>
    </w:p>
    <w:p w:rsidR="009624BF" w:rsidRPr="00BF1E7D" w:rsidRDefault="009624BF" w:rsidP="00FF47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E7D">
        <w:rPr>
          <w:rFonts w:ascii="Times New Roman" w:hAnsi="Times New Roman" w:cs="Times New Roman"/>
          <w:sz w:val="28"/>
          <w:szCs w:val="28"/>
        </w:rPr>
        <w:t>Данный вид маркетинга направлен как на привлечение кадров, так и стороннего бизнеса. Развитие предпринимательства в городе означает диверсифи</w:t>
      </w:r>
      <w:r w:rsidR="00175C80">
        <w:rPr>
          <w:rFonts w:ascii="Times New Roman" w:hAnsi="Times New Roman" w:cs="Times New Roman"/>
          <w:sz w:val="28"/>
          <w:szCs w:val="28"/>
        </w:rPr>
        <w:t>кацию</w:t>
      </w:r>
      <w:r w:rsidRPr="00BF1E7D">
        <w:rPr>
          <w:rFonts w:ascii="Times New Roman" w:hAnsi="Times New Roman" w:cs="Times New Roman"/>
          <w:sz w:val="28"/>
          <w:szCs w:val="28"/>
        </w:rPr>
        <w:t xml:space="preserve"> экономики, расширение налоговой базы, привлечение инвестиций, создание новых рабочих мест и развитие инфраструктуры</w:t>
      </w:r>
      <w:r w:rsidRPr="00BF1E7D">
        <w:rPr>
          <w:rStyle w:val="a5"/>
          <w:rFonts w:ascii="Times New Roman" w:hAnsi="Times New Roman" w:cs="Times New Roman"/>
          <w:sz w:val="28"/>
          <w:szCs w:val="28"/>
        </w:rPr>
        <w:footnoteReference w:id="70"/>
      </w:r>
      <w:r w:rsidRPr="00BF1E7D">
        <w:rPr>
          <w:rFonts w:ascii="Times New Roman" w:hAnsi="Times New Roman" w:cs="Times New Roman"/>
          <w:sz w:val="28"/>
          <w:szCs w:val="28"/>
        </w:rPr>
        <w:t>.</w:t>
      </w:r>
    </w:p>
    <w:p w:rsidR="008779E3" w:rsidRDefault="008779E3" w:rsidP="00FF47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 среди приоритетных направлений социально-экономического развития малых городов других групп выделялась поддержка малого бизнеса. Данный инструмент развития имеет огромное значение и для городов с низким потенциалом. </w:t>
      </w:r>
    </w:p>
    <w:p w:rsidR="008779E3" w:rsidRPr="00F63063" w:rsidRDefault="008779E3" w:rsidP="00FF47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Положительными результатами развития малого предпринимательство является создание дополнительных рабочих мест, </w:t>
      </w:r>
      <w:r w:rsidR="00E8191A">
        <w:rPr>
          <w:rFonts w:ascii="Times New Roman" w:hAnsi="Times New Roman" w:cs="Times New Roman"/>
          <w:sz w:val="28"/>
          <w:szCs w:val="28"/>
        </w:rPr>
        <w:t>повы</w:t>
      </w:r>
      <w:r w:rsidR="0035281D">
        <w:rPr>
          <w:rFonts w:ascii="Times New Roman" w:hAnsi="Times New Roman" w:cs="Times New Roman"/>
          <w:sz w:val="28"/>
          <w:szCs w:val="28"/>
        </w:rPr>
        <w:t>шение</w:t>
      </w:r>
      <w:r w:rsidR="00E8191A">
        <w:rPr>
          <w:rFonts w:ascii="Times New Roman" w:hAnsi="Times New Roman" w:cs="Times New Roman"/>
          <w:sz w:val="28"/>
          <w:szCs w:val="28"/>
        </w:rPr>
        <w:t xml:space="preserve"> конкуренции и, как следствие, улучшени</w:t>
      </w:r>
      <w:r w:rsidR="0035281D">
        <w:rPr>
          <w:rFonts w:ascii="Times New Roman" w:hAnsi="Times New Roman" w:cs="Times New Roman"/>
          <w:sz w:val="28"/>
          <w:szCs w:val="28"/>
        </w:rPr>
        <w:t>е</w:t>
      </w:r>
      <w:r w:rsidR="00E8191A">
        <w:rPr>
          <w:rFonts w:ascii="Times New Roman" w:hAnsi="Times New Roman" w:cs="Times New Roman"/>
          <w:sz w:val="28"/>
          <w:szCs w:val="28"/>
        </w:rPr>
        <w:t xml:space="preserve"> качества товаров и услуг, рост доходов населения, внедрение новых технологий, пополнение налоговой базы города</w:t>
      </w:r>
      <w:r w:rsidR="003947A4">
        <w:rPr>
          <w:rStyle w:val="a5"/>
          <w:rFonts w:ascii="Times New Roman" w:hAnsi="Times New Roman" w:cs="Times New Roman"/>
          <w:sz w:val="28"/>
          <w:szCs w:val="28"/>
        </w:rPr>
        <w:footnoteReference w:id="71"/>
      </w:r>
      <w:r w:rsidR="00E8191A">
        <w:rPr>
          <w:rFonts w:ascii="Times New Roman" w:hAnsi="Times New Roman" w:cs="Times New Roman"/>
          <w:sz w:val="28"/>
          <w:szCs w:val="28"/>
        </w:rPr>
        <w:t>.</w:t>
      </w:r>
    </w:p>
    <w:p w:rsidR="008C487D" w:rsidRDefault="00571DFF" w:rsidP="005E19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Ладыгин</w:t>
      </w:r>
      <w:proofErr w:type="spellEnd"/>
      <w:r w:rsidR="0035281D">
        <w:rPr>
          <w:rStyle w:val="a5"/>
          <w:rFonts w:ascii="Times New Roman" w:hAnsi="Times New Roman" w:cs="Times New Roman"/>
          <w:sz w:val="28"/>
          <w:szCs w:val="28"/>
        </w:rPr>
        <w:footnoteReference w:id="72"/>
      </w:r>
      <w:r w:rsidR="005E198B">
        <w:rPr>
          <w:rFonts w:ascii="Times New Roman" w:hAnsi="Times New Roman" w:cs="Times New Roman"/>
          <w:sz w:val="28"/>
          <w:szCs w:val="28"/>
        </w:rPr>
        <w:t>, ссылается на</w:t>
      </w:r>
      <w:r w:rsidR="0003578A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5E198B">
        <w:rPr>
          <w:rFonts w:ascii="Times New Roman" w:hAnsi="Times New Roman" w:cs="Times New Roman"/>
          <w:sz w:val="28"/>
          <w:szCs w:val="28"/>
        </w:rPr>
        <w:t xml:space="preserve">аналитического </w:t>
      </w:r>
      <w:r w:rsidR="0003578A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03578A" w:rsidRPr="0003578A">
        <w:rPr>
          <w:rFonts w:ascii="Times New Roman" w:hAnsi="Times New Roman" w:cs="Times New Roman"/>
          <w:sz w:val="28"/>
          <w:szCs w:val="28"/>
        </w:rPr>
        <w:t>«Малый и средний бизнес в малых городах России как фактор социально-экономического развития и повышения уровня жизни в р</w:t>
      </w:r>
      <w:r w:rsidR="005E198B">
        <w:rPr>
          <w:rFonts w:ascii="Times New Roman" w:hAnsi="Times New Roman" w:cs="Times New Roman"/>
          <w:sz w:val="28"/>
          <w:szCs w:val="28"/>
        </w:rPr>
        <w:t>егионах». В данном о</w:t>
      </w:r>
      <w:r w:rsidR="00B8118F">
        <w:rPr>
          <w:rFonts w:ascii="Times New Roman" w:hAnsi="Times New Roman" w:cs="Times New Roman"/>
          <w:sz w:val="28"/>
          <w:szCs w:val="28"/>
        </w:rPr>
        <w:t xml:space="preserve">тчете за 2008 год </w:t>
      </w:r>
      <w:r w:rsidR="00B8118F" w:rsidRPr="0003578A">
        <w:rPr>
          <w:rFonts w:ascii="Times New Roman" w:hAnsi="Times New Roman" w:cs="Times New Roman"/>
          <w:sz w:val="28"/>
          <w:szCs w:val="28"/>
        </w:rPr>
        <w:t xml:space="preserve">«Малый и средний бизнес в малых городах России как фактор социально-экономического развития и </w:t>
      </w:r>
      <w:r w:rsidR="00B8118F" w:rsidRPr="0003578A">
        <w:rPr>
          <w:rFonts w:ascii="Times New Roman" w:hAnsi="Times New Roman" w:cs="Times New Roman"/>
          <w:sz w:val="28"/>
          <w:szCs w:val="28"/>
        </w:rPr>
        <w:lastRenderedPageBreak/>
        <w:t>повышения уровня жизни в регионах»</w:t>
      </w:r>
      <w:r w:rsidR="00B8118F">
        <w:rPr>
          <w:rFonts w:ascii="Times New Roman" w:hAnsi="Times New Roman" w:cs="Times New Roman"/>
          <w:sz w:val="28"/>
          <w:szCs w:val="28"/>
        </w:rPr>
        <w:t xml:space="preserve"> отмечаются такие общие характеристики предпринимателей в малых городах, как их пассивность и незаинтересованность в обмене опытом. При этом из-за скудности бюджета малых городов, организация обучающих семинаров и консультаций является основным инструментом поддержки малого бизнеса в рассмотренных в ходе исследования городах. Авторы отмечают, что в данных условиях представляется целесообразным создание единого информационного пространства для взаимодействия бизнеса и власти.</w:t>
      </w:r>
    </w:p>
    <w:p w:rsidR="0002514D" w:rsidRDefault="002137DD" w:rsidP="000251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главе были рассмотрены потенциальные направления социально-экономического развития малых городов России. </w:t>
      </w:r>
      <w:r w:rsidR="0002514D">
        <w:rPr>
          <w:rFonts w:ascii="Times New Roman" w:hAnsi="Times New Roman" w:cs="Times New Roman"/>
          <w:sz w:val="28"/>
          <w:szCs w:val="28"/>
        </w:rPr>
        <w:t>Направления для различных групп городов во многом пересекаются, например: поддержка малого и среднего предпринимательства, привлечение инвестиций. Однако механизмы реализации данных решений буду различаться в зависимости от бюджета и других параметров города.</w:t>
      </w:r>
    </w:p>
    <w:p w:rsidR="0002514D" w:rsidRDefault="00025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118F" w:rsidRPr="00571DFF" w:rsidRDefault="008C487D" w:rsidP="008C487D">
      <w:pPr>
        <w:spacing w:before="240" w:after="24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87D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84B34" w:rsidRPr="00C84B34" w:rsidRDefault="00C84B34" w:rsidP="00C84B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84B34">
        <w:rPr>
          <w:rFonts w:ascii="Times New Roman" w:hAnsi="Times New Roman" w:cs="Times New Roman"/>
          <w:sz w:val="28"/>
        </w:rPr>
        <w:t>В ходе проделанной работы поставленные цели и задачи были реализованы. В работе рассматрива</w:t>
      </w:r>
      <w:r>
        <w:rPr>
          <w:rFonts w:ascii="Times New Roman" w:hAnsi="Times New Roman" w:cs="Times New Roman"/>
          <w:sz w:val="28"/>
        </w:rPr>
        <w:t>ю</w:t>
      </w:r>
      <w:r w:rsidRPr="00C84B34">
        <w:rPr>
          <w:rFonts w:ascii="Times New Roman" w:hAnsi="Times New Roman" w:cs="Times New Roman"/>
          <w:sz w:val="28"/>
        </w:rPr>
        <w:t xml:space="preserve">тся характеристики малых городов России, выделяются их проблемы, </w:t>
      </w:r>
      <w:r>
        <w:rPr>
          <w:rFonts w:ascii="Times New Roman" w:hAnsi="Times New Roman" w:cs="Times New Roman"/>
          <w:sz w:val="28"/>
        </w:rPr>
        <w:t>далее</w:t>
      </w:r>
      <w:r w:rsidRPr="00C84B34">
        <w:rPr>
          <w:rFonts w:ascii="Times New Roman" w:hAnsi="Times New Roman" w:cs="Times New Roman"/>
          <w:sz w:val="28"/>
        </w:rPr>
        <w:t xml:space="preserve"> описывается авторская типология российских малых городов</w:t>
      </w:r>
      <w:r w:rsidR="006E496A">
        <w:rPr>
          <w:rFonts w:ascii="Times New Roman" w:hAnsi="Times New Roman" w:cs="Times New Roman"/>
          <w:sz w:val="28"/>
        </w:rPr>
        <w:t>,</w:t>
      </w:r>
      <w:r w:rsidRPr="00C84B34">
        <w:rPr>
          <w:rFonts w:ascii="Times New Roman" w:hAnsi="Times New Roman" w:cs="Times New Roman"/>
          <w:sz w:val="28"/>
        </w:rPr>
        <w:t xml:space="preserve"> и анализируются потенциальные направления социально-экономического развития таких городов.</w:t>
      </w:r>
    </w:p>
    <w:p w:rsidR="006968A5" w:rsidRDefault="007537BC" w:rsidP="007D5F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города являются наиболее многочисленной российской группой город</w:t>
      </w:r>
      <w:r w:rsidR="00D25E9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36DAA">
        <w:rPr>
          <w:rFonts w:ascii="Times New Roman" w:hAnsi="Times New Roman" w:cs="Times New Roman"/>
          <w:sz w:val="28"/>
          <w:szCs w:val="28"/>
        </w:rPr>
        <w:t xml:space="preserve">на момент Всероссийской переписи 2010 года </w:t>
      </w:r>
      <w:r>
        <w:rPr>
          <w:rFonts w:ascii="Times New Roman" w:hAnsi="Times New Roman" w:cs="Times New Roman"/>
          <w:sz w:val="28"/>
          <w:szCs w:val="28"/>
        </w:rPr>
        <w:t>их насчитыва</w:t>
      </w:r>
      <w:r w:rsidR="00236DAA">
        <w:rPr>
          <w:rFonts w:ascii="Times New Roman" w:hAnsi="Times New Roman" w:cs="Times New Roman"/>
          <w:sz w:val="28"/>
          <w:szCs w:val="28"/>
        </w:rPr>
        <w:t>лась</w:t>
      </w:r>
      <w:r>
        <w:rPr>
          <w:rFonts w:ascii="Times New Roman" w:hAnsi="Times New Roman" w:cs="Times New Roman"/>
          <w:sz w:val="28"/>
          <w:szCs w:val="28"/>
        </w:rPr>
        <w:t xml:space="preserve"> 781 единица. Средняя людность малого города составляет 21 тысячу человек</w:t>
      </w:r>
      <w:r w:rsidR="006968A5">
        <w:rPr>
          <w:rFonts w:ascii="Times New Roman" w:hAnsi="Times New Roman" w:cs="Times New Roman"/>
          <w:sz w:val="28"/>
          <w:szCs w:val="28"/>
        </w:rPr>
        <w:t xml:space="preserve">. Малые города моложе крупных, около </w:t>
      </w:r>
      <w:r w:rsidR="006968A5" w:rsidRPr="006968A5">
        <w:rPr>
          <w:rFonts w:ascii="Times New Roman" w:hAnsi="Times New Roman" w:cs="Times New Roman"/>
          <w:sz w:val="28"/>
          <w:szCs w:val="28"/>
        </w:rPr>
        <w:t xml:space="preserve">2/3 </w:t>
      </w:r>
      <w:r w:rsidR="006968A5">
        <w:rPr>
          <w:rFonts w:ascii="Times New Roman" w:hAnsi="Times New Roman" w:cs="Times New Roman"/>
          <w:sz w:val="28"/>
          <w:szCs w:val="28"/>
        </w:rPr>
        <w:t xml:space="preserve">нынешних малых городов получили свой статус в </w:t>
      </w:r>
      <w:r w:rsidR="006968A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968A5"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6968A5" w:rsidRDefault="006968A5" w:rsidP="007D5F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Российское социально-экономическое положение </w:t>
      </w:r>
      <w:r w:rsidR="00F200BF">
        <w:rPr>
          <w:rFonts w:ascii="Times New Roman" w:hAnsi="Times New Roman" w:cs="Times New Roman"/>
          <w:sz w:val="28"/>
          <w:szCs w:val="28"/>
        </w:rPr>
        <w:t xml:space="preserve">характеризуется </w:t>
      </w:r>
      <w:r>
        <w:rPr>
          <w:rFonts w:ascii="Times New Roman" w:hAnsi="Times New Roman" w:cs="Times New Roman"/>
          <w:sz w:val="28"/>
          <w:szCs w:val="28"/>
        </w:rPr>
        <w:t>определенным дисбалансом: в то время как крупнейшие города динамично развиваются, основная масса малых городов характеризуется сложностью социально-экономического развития. Среди основных проблем малых городов следует отметить интенсивный отток населения, высокий уровень безработицы, и, как следствие, низкий уровень жизни, неразвитость городской инфраструктуры, непривлекательность с точки зрения размещения производства.</w:t>
      </w:r>
    </w:p>
    <w:p w:rsidR="006968A5" w:rsidRDefault="006968A5" w:rsidP="007D5F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Рассматриваемые города </w:t>
      </w:r>
      <w:r w:rsidR="00BC60B1">
        <w:rPr>
          <w:rFonts w:ascii="Times New Roman" w:hAnsi="Times New Roman" w:cs="Times New Roman"/>
          <w:sz w:val="28"/>
          <w:szCs w:val="28"/>
        </w:rPr>
        <w:t>выделяются</w:t>
      </w:r>
      <w:r>
        <w:rPr>
          <w:rFonts w:ascii="Times New Roman" w:hAnsi="Times New Roman" w:cs="Times New Roman"/>
          <w:sz w:val="28"/>
          <w:szCs w:val="28"/>
        </w:rPr>
        <w:t xml:space="preserve"> своим многообразием и могут </w:t>
      </w:r>
      <w:r w:rsidR="00BC60B1">
        <w:rPr>
          <w:rFonts w:ascii="Times New Roman" w:hAnsi="Times New Roman" w:cs="Times New Roman"/>
          <w:sz w:val="28"/>
          <w:szCs w:val="28"/>
        </w:rPr>
        <w:t>отличаться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различных критериев. Например, среди малых городов 157</w:t>
      </w:r>
      <w:r w:rsidR="00C84B34">
        <w:rPr>
          <w:rFonts w:ascii="Times New Roman" w:hAnsi="Times New Roman" w:cs="Times New Roman"/>
          <w:sz w:val="28"/>
          <w:szCs w:val="28"/>
        </w:rPr>
        <w:t xml:space="preserve"> моногородов, 21 наукоград, 16 з</w:t>
      </w:r>
      <w:r>
        <w:rPr>
          <w:rFonts w:ascii="Times New Roman" w:hAnsi="Times New Roman" w:cs="Times New Roman"/>
          <w:sz w:val="28"/>
          <w:szCs w:val="28"/>
        </w:rPr>
        <w:t>акрытых административно-территориальных образований.</w:t>
      </w:r>
    </w:p>
    <w:p w:rsidR="00236DAA" w:rsidRDefault="006968A5" w:rsidP="00236D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написание работы была выделена авторская </w:t>
      </w:r>
      <w:r w:rsidR="00D25E99">
        <w:rPr>
          <w:rFonts w:ascii="Times New Roman" w:hAnsi="Times New Roman" w:cs="Times New Roman"/>
          <w:sz w:val="28"/>
          <w:szCs w:val="28"/>
        </w:rPr>
        <w:t>типология</w:t>
      </w:r>
      <w:r>
        <w:rPr>
          <w:rFonts w:ascii="Times New Roman" w:hAnsi="Times New Roman" w:cs="Times New Roman"/>
          <w:sz w:val="28"/>
          <w:szCs w:val="28"/>
        </w:rPr>
        <w:t xml:space="preserve"> малых городов, которая подразделяет их на </w:t>
      </w:r>
      <w:r w:rsidR="007E2F0A">
        <w:rPr>
          <w:rFonts w:ascii="Times New Roman" w:hAnsi="Times New Roman" w:cs="Times New Roman"/>
          <w:sz w:val="28"/>
          <w:szCs w:val="28"/>
        </w:rPr>
        <w:t>9</w:t>
      </w:r>
      <w:r w:rsidR="00236DAA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7E2F0A">
        <w:rPr>
          <w:rFonts w:ascii="Times New Roman" w:hAnsi="Times New Roman" w:cs="Times New Roman"/>
          <w:sz w:val="28"/>
          <w:szCs w:val="28"/>
        </w:rPr>
        <w:t xml:space="preserve">территориального потенциала и уровня социально-экономического развития. Для распределения городов в соответствии с 9 типами были </w:t>
      </w:r>
      <w:r w:rsidR="00236DAA">
        <w:rPr>
          <w:rFonts w:ascii="Times New Roman" w:hAnsi="Times New Roman" w:cs="Times New Roman"/>
          <w:sz w:val="28"/>
          <w:szCs w:val="28"/>
        </w:rPr>
        <w:t>собраны и проанализированы</w:t>
      </w:r>
      <w:r w:rsidR="007E2F0A">
        <w:rPr>
          <w:rFonts w:ascii="Times New Roman" w:hAnsi="Times New Roman" w:cs="Times New Roman"/>
          <w:sz w:val="28"/>
          <w:szCs w:val="28"/>
        </w:rPr>
        <w:t xml:space="preserve"> данные по 780 городам России</w:t>
      </w:r>
      <w:r w:rsidR="00236DA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36DA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236DAA">
        <w:rPr>
          <w:rFonts w:ascii="Times New Roman" w:hAnsi="Times New Roman" w:cs="Times New Roman"/>
          <w:sz w:val="28"/>
          <w:szCs w:val="28"/>
        </w:rPr>
        <w:t>. Приложение 1)</w:t>
      </w:r>
      <w:r w:rsidR="007E2F0A">
        <w:rPr>
          <w:rFonts w:ascii="Times New Roman" w:hAnsi="Times New Roman" w:cs="Times New Roman"/>
          <w:sz w:val="28"/>
          <w:szCs w:val="28"/>
        </w:rPr>
        <w:t xml:space="preserve">, население которых по состоянию на 1 января 2014 года не достигало 50 </w:t>
      </w:r>
      <w:r w:rsidR="007E2F0A">
        <w:rPr>
          <w:rFonts w:ascii="Times New Roman" w:hAnsi="Times New Roman" w:cs="Times New Roman"/>
          <w:sz w:val="28"/>
          <w:szCs w:val="28"/>
        </w:rPr>
        <w:lastRenderedPageBreak/>
        <w:t>тысяч человек. В открытом доступе на сайтах Территориальных органов</w:t>
      </w:r>
      <w:r w:rsidR="00236DAA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статистики, официальных сайтах администраций муниципальных образований, в инвестиционных паспортах и стратегиях развития муниципальных образований представлен весь необходимый объем информации лишь по 420 городам, которые и были распределены по 9 группам в соответствии с авторской типологией (</w:t>
      </w:r>
      <w:proofErr w:type="gramStart"/>
      <w:r w:rsidR="00236DA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236DAA">
        <w:rPr>
          <w:rFonts w:ascii="Times New Roman" w:hAnsi="Times New Roman" w:cs="Times New Roman"/>
          <w:sz w:val="28"/>
          <w:szCs w:val="28"/>
        </w:rPr>
        <w:t>. Приложение 2).</w:t>
      </w:r>
    </w:p>
    <w:p w:rsidR="00236DAA" w:rsidRDefault="00236DAA" w:rsidP="00236D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средний уровень отгрузок товаров собственного производства, выполненных работ и услуг собственными силами в рассмотренных 420 городах превышает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среднероссийский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показатель (279 тысяч рублей на душу населения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3"/>
      </w:r>
      <w:r>
        <w:rPr>
          <w:rFonts w:ascii="Times New Roman" w:hAnsi="Times New Roman" w:cs="Times New Roman"/>
          <w:sz w:val="28"/>
          <w:szCs w:val="28"/>
        </w:rPr>
        <w:t>) и составляет 317,6 тысяч рублей на душу населения. Уровень регистрируемой безработицы также ниже – 1,8% при общефедеральном уровне в 5,5%.</w:t>
      </w:r>
    </w:p>
    <w:p w:rsidR="008E5C89" w:rsidRDefault="008E5C89" w:rsidP="00AA63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</w:t>
      </w:r>
      <w:r w:rsidR="007D5FD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32D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работы были описаны направления дальнейшего социально-экономического развития в соответствии с выделенной типологией. </w:t>
      </w:r>
      <w:r w:rsidR="007D5FD6">
        <w:rPr>
          <w:rFonts w:ascii="Times New Roman" w:hAnsi="Times New Roman" w:cs="Times New Roman"/>
          <w:sz w:val="28"/>
          <w:szCs w:val="28"/>
        </w:rPr>
        <w:t>Направления развития наиболее успешных малых городов, кроме прочего, включают в себя</w:t>
      </w:r>
      <w:r w:rsidR="00AA632D">
        <w:rPr>
          <w:rFonts w:ascii="Times New Roman" w:hAnsi="Times New Roman" w:cs="Times New Roman"/>
          <w:sz w:val="28"/>
          <w:szCs w:val="28"/>
        </w:rPr>
        <w:t xml:space="preserve"> мониторинг со стороны государств</w:t>
      </w:r>
      <w:r w:rsidR="00C84B34">
        <w:rPr>
          <w:rFonts w:ascii="Times New Roman" w:hAnsi="Times New Roman" w:cs="Times New Roman"/>
          <w:sz w:val="28"/>
          <w:szCs w:val="28"/>
        </w:rPr>
        <w:t>а</w:t>
      </w:r>
      <w:r w:rsidR="00AA632D">
        <w:rPr>
          <w:rFonts w:ascii="Times New Roman" w:hAnsi="Times New Roman" w:cs="Times New Roman"/>
          <w:sz w:val="28"/>
          <w:szCs w:val="28"/>
        </w:rPr>
        <w:t>, финансирование высокотехнологичного сектора. Для городов с высоким потенциалом, но средним уровнем социально-экономического развития</w:t>
      </w:r>
      <w:r w:rsidR="007D5FD6">
        <w:rPr>
          <w:rFonts w:ascii="Times New Roman" w:hAnsi="Times New Roman" w:cs="Times New Roman"/>
          <w:sz w:val="28"/>
          <w:szCs w:val="28"/>
        </w:rPr>
        <w:t xml:space="preserve"> является необходимым создание агентств экономического развития, которые уже существуют в США и Канаде.</w:t>
      </w:r>
      <w:r w:rsidR="00AA632D">
        <w:rPr>
          <w:rFonts w:ascii="Times New Roman" w:hAnsi="Times New Roman" w:cs="Times New Roman"/>
          <w:sz w:val="28"/>
          <w:szCs w:val="28"/>
        </w:rPr>
        <w:t xml:space="preserve"> Целью работы таких агентств является координация работы в сфере социально-экономического развития городов.</w:t>
      </w:r>
      <w:r w:rsidR="007D5FD6">
        <w:rPr>
          <w:rFonts w:ascii="Times New Roman" w:hAnsi="Times New Roman" w:cs="Times New Roman"/>
          <w:sz w:val="28"/>
          <w:szCs w:val="28"/>
        </w:rPr>
        <w:t xml:space="preserve"> Другими мероприятиями являются </w:t>
      </w:r>
      <w:r w:rsidR="007D5FD6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7D5FD6" w:rsidRPr="007D5FD6">
        <w:rPr>
          <w:rFonts w:ascii="Times New Roman" w:hAnsi="Times New Roman" w:cs="Times New Roman"/>
          <w:sz w:val="28"/>
          <w:szCs w:val="28"/>
        </w:rPr>
        <w:t>-</w:t>
      </w:r>
      <w:r w:rsidR="007D5FD6">
        <w:rPr>
          <w:rFonts w:ascii="Times New Roman" w:hAnsi="Times New Roman" w:cs="Times New Roman"/>
          <w:sz w:val="28"/>
          <w:szCs w:val="28"/>
        </w:rPr>
        <w:t xml:space="preserve">кампании, маркетинговые исследования, создание </w:t>
      </w:r>
      <w:proofErr w:type="spellStart"/>
      <w:proofErr w:type="gramStart"/>
      <w:r w:rsidR="007D5FD6">
        <w:rPr>
          <w:rFonts w:ascii="Times New Roman" w:hAnsi="Times New Roman" w:cs="Times New Roman"/>
          <w:sz w:val="28"/>
          <w:szCs w:val="28"/>
        </w:rPr>
        <w:t>бизнес-инкубаторов</w:t>
      </w:r>
      <w:proofErr w:type="spellEnd"/>
      <w:proofErr w:type="gramEnd"/>
      <w:r w:rsidR="007D5FD6">
        <w:rPr>
          <w:rFonts w:ascii="Times New Roman" w:hAnsi="Times New Roman" w:cs="Times New Roman"/>
          <w:sz w:val="28"/>
          <w:szCs w:val="28"/>
        </w:rPr>
        <w:t>.</w:t>
      </w:r>
    </w:p>
    <w:p w:rsidR="007D5FD6" w:rsidRDefault="007D5FD6" w:rsidP="007D5F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 w:rsidR="00AA632D">
        <w:rPr>
          <w:rFonts w:ascii="Times New Roman" w:hAnsi="Times New Roman" w:cs="Times New Roman"/>
          <w:sz w:val="28"/>
          <w:szCs w:val="28"/>
        </w:rPr>
        <w:t>наиболее многочисленной группы малых городов (со средним потенциалом и средним уровнем социально-экономического положения)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необходимым создание стратегий социально-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развития, маркетинг территории, поддержка малого и среднего бизнеса. </w:t>
      </w:r>
    </w:p>
    <w:p w:rsidR="007D5FD6" w:rsidRDefault="00C84B34" w:rsidP="007D5F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 низким потенциалом</w:t>
      </w:r>
      <w:r w:rsidR="007D5FD6">
        <w:rPr>
          <w:rFonts w:ascii="Times New Roman" w:hAnsi="Times New Roman" w:cs="Times New Roman"/>
          <w:sz w:val="28"/>
          <w:szCs w:val="28"/>
        </w:rPr>
        <w:t xml:space="preserve">: акцент на осуществление краткосрочных </w:t>
      </w:r>
      <w:proofErr w:type="spellStart"/>
      <w:r w:rsidR="007D5FD6">
        <w:rPr>
          <w:rFonts w:ascii="Times New Roman" w:hAnsi="Times New Roman" w:cs="Times New Roman"/>
          <w:sz w:val="28"/>
          <w:szCs w:val="28"/>
        </w:rPr>
        <w:t>низкобюджетных</w:t>
      </w:r>
      <w:proofErr w:type="spellEnd"/>
      <w:r w:rsidR="007D5FD6">
        <w:rPr>
          <w:rFonts w:ascii="Times New Roman" w:hAnsi="Times New Roman" w:cs="Times New Roman"/>
          <w:sz w:val="28"/>
          <w:szCs w:val="28"/>
        </w:rPr>
        <w:t xml:space="preserve"> проектов с высоким уровнем окупаемости. Здесь также необходим</w:t>
      </w:r>
      <w:r w:rsidR="00AA632D">
        <w:rPr>
          <w:rFonts w:ascii="Times New Roman" w:hAnsi="Times New Roman" w:cs="Times New Roman"/>
          <w:sz w:val="28"/>
          <w:szCs w:val="28"/>
        </w:rPr>
        <w:t>о</w:t>
      </w:r>
      <w:r w:rsidR="007D5FD6">
        <w:rPr>
          <w:rFonts w:ascii="Times New Roman" w:hAnsi="Times New Roman" w:cs="Times New Roman"/>
          <w:sz w:val="28"/>
          <w:szCs w:val="28"/>
        </w:rPr>
        <w:t xml:space="preserve"> стратегическое планирование, территориальный маркетинг, в том числе Интернет-маркетинг, повышение уровня доступности и открытости информации о городе, </w:t>
      </w:r>
      <w:r w:rsidR="002137DD">
        <w:rPr>
          <w:rFonts w:ascii="Times New Roman" w:hAnsi="Times New Roman" w:cs="Times New Roman"/>
          <w:sz w:val="28"/>
          <w:szCs w:val="28"/>
        </w:rPr>
        <w:t>стимулирование развития малого предпринимательства, в том числе за счет создания единого портала для взаимодействия бизнеса и власти.</w:t>
      </w:r>
    </w:p>
    <w:p w:rsidR="008C487D" w:rsidRPr="007537BC" w:rsidRDefault="008C487D" w:rsidP="008C487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D5FD6" w:rsidRDefault="007D5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2D59" w:rsidRPr="00042D59" w:rsidRDefault="00042D59" w:rsidP="00F66326">
      <w:pPr>
        <w:pStyle w:val="aa"/>
        <w:spacing w:after="0" w:line="360" w:lineRule="auto"/>
        <w:ind w:left="1211"/>
        <w:jc w:val="center"/>
        <w:rPr>
          <w:rFonts w:ascii="Times New Roman" w:hAnsi="Times New Roman" w:cs="Times New Roman"/>
          <w:b/>
          <w:sz w:val="28"/>
        </w:rPr>
      </w:pPr>
      <w:r w:rsidRPr="00042D59">
        <w:rPr>
          <w:rFonts w:ascii="Times New Roman" w:hAnsi="Times New Roman" w:cs="Times New Roman"/>
          <w:b/>
          <w:sz w:val="28"/>
        </w:rPr>
        <w:lastRenderedPageBreak/>
        <w:t>Библиографический список</w:t>
      </w:r>
    </w:p>
    <w:p w:rsidR="0063461E" w:rsidRDefault="00042D59" w:rsidP="00F66326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lang w:val="en-US"/>
        </w:rPr>
      </w:pPr>
      <w:r w:rsidRPr="00042D59">
        <w:rPr>
          <w:rFonts w:ascii="Times New Roman" w:hAnsi="Times New Roman" w:cs="Times New Roman"/>
          <w:b/>
          <w:sz w:val="28"/>
        </w:rPr>
        <w:t>Список используемой литературы:</w:t>
      </w:r>
    </w:p>
    <w:p w:rsidR="00691F8E" w:rsidRPr="00691F8E" w:rsidRDefault="00691F8E" w:rsidP="0063461E">
      <w:pPr>
        <w:pStyle w:val="a3"/>
        <w:rPr>
          <w:rFonts w:ascii="Times New Roman" w:hAnsi="Times New Roman" w:cs="Times New Roman"/>
          <w:lang w:val="en-US"/>
        </w:rPr>
      </w:pPr>
    </w:p>
    <w:p w:rsidR="00102595" w:rsidRPr="00386C72" w:rsidRDefault="00102595" w:rsidP="00102595">
      <w:pPr>
        <w:pStyle w:val="a3"/>
        <w:numPr>
          <w:ilvl w:val="0"/>
          <w:numId w:val="28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Агирречу</w:t>
      </w:r>
      <w:proofErr w:type="spellEnd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 Особенности формирования наукоградов России // Проблемы урбанизации на рубеже веков / Отв. ред. А.Г. </w:t>
      </w:r>
      <w:proofErr w:type="gramStart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Махрова</w:t>
      </w:r>
      <w:proofErr w:type="gramEnd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. - Смоленск: Ойкумена, 2002. С. 133-144.</w:t>
      </w:r>
    </w:p>
    <w:p w:rsidR="00354494" w:rsidRPr="00386C72" w:rsidRDefault="00354494" w:rsidP="00102595">
      <w:pPr>
        <w:pStyle w:val="a3"/>
        <w:numPr>
          <w:ilvl w:val="0"/>
          <w:numId w:val="28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Визгалов</w:t>
      </w:r>
      <w:proofErr w:type="spellEnd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Д.В. В42 </w:t>
      </w:r>
      <w:proofErr w:type="spellStart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Брендинг</w:t>
      </w:r>
      <w:proofErr w:type="spellEnd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/ Денис </w:t>
      </w:r>
      <w:proofErr w:type="spellStart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Визгалов</w:t>
      </w:r>
      <w:proofErr w:type="spellEnd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spellStart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Предисл</w:t>
      </w:r>
      <w:proofErr w:type="spellEnd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Л.В. Смирнягина].</w:t>
      </w:r>
      <w:proofErr w:type="gramEnd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― Москва</w:t>
      </w:r>
      <w:proofErr w:type="gramStart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 «Институт экономики города», 2011. ― 160 </w:t>
      </w:r>
      <w:proofErr w:type="gramStart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4494" w:rsidRPr="00386C72" w:rsidRDefault="00354494" w:rsidP="00102595">
      <w:pPr>
        <w:pStyle w:val="a3"/>
        <w:numPr>
          <w:ilvl w:val="0"/>
          <w:numId w:val="28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Визгалов</w:t>
      </w:r>
      <w:proofErr w:type="spellEnd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Д.В. В42 Маркетинг города / Д.В. </w:t>
      </w:r>
      <w:proofErr w:type="spellStart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Визгалов</w:t>
      </w:r>
      <w:proofErr w:type="spellEnd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М.: Фонд «Институт экономики города», 2008. – </w:t>
      </w:r>
    </w:p>
    <w:p w:rsidR="0063461E" w:rsidRPr="00386C72" w:rsidRDefault="0063461E" w:rsidP="00102595">
      <w:pPr>
        <w:pStyle w:val="a3"/>
        <w:numPr>
          <w:ilvl w:val="0"/>
          <w:numId w:val="28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Глазычев В.Л. Политическая экономия города: учеб. Пособие. – М.: Издательство «Дело» АНХ, 2009. – 192с.</w:t>
      </w:r>
    </w:p>
    <w:p w:rsidR="0063461E" w:rsidRPr="00386C72" w:rsidRDefault="0063461E" w:rsidP="00102595">
      <w:pPr>
        <w:pStyle w:val="a3"/>
        <w:numPr>
          <w:ilvl w:val="0"/>
          <w:numId w:val="28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Глазычев В.Л. Российский город в концепции долговременного развития России // Экономическая политика. – 2008. - №5. – С. 12-14.</w:t>
      </w:r>
    </w:p>
    <w:p w:rsidR="00354494" w:rsidRPr="00386C72" w:rsidRDefault="00354494" w:rsidP="00102595">
      <w:pPr>
        <w:pStyle w:val="a3"/>
        <w:numPr>
          <w:ilvl w:val="0"/>
          <w:numId w:val="28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Горкин</w:t>
      </w:r>
      <w:proofErr w:type="spellEnd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А.П.</w:t>
      </w:r>
      <w:r w:rsidR="00102595"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География постин</w:t>
      </w:r>
      <w:r w:rsidR="00102595"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дустриальной промышленности (ме</w:t>
      </w:r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02595"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дология и результаты исследований, 1973-2012 годы) Смоленск: Ойкумена, 2012. - 348 </w:t>
      </w:r>
      <w:proofErr w:type="gramStart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2595" w:rsidRPr="00386C72" w:rsidRDefault="00102595" w:rsidP="00102595">
      <w:pPr>
        <w:pStyle w:val="aa"/>
        <w:numPr>
          <w:ilvl w:val="0"/>
          <w:numId w:val="28"/>
        </w:numPr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Зайцева Ю.С. Городской барометр: система мониторинга социально-экономического развития муниципальных образований. - М.: Фонд "Институт экономики города", 2007. - 106 </w:t>
      </w:r>
      <w:proofErr w:type="gramStart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4494" w:rsidRPr="00386C72" w:rsidRDefault="00354494" w:rsidP="00102595">
      <w:pPr>
        <w:pStyle w:val="a3"/>
        <w:numPr>
          <w:ilvl w:val="0"/>
          <w:numId w:val="28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Карачурина</w:t>
      </w:r>
      <w:proofErr w:type="spellEnd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Л.Б., Мкртчян Н.В. Региональные столицы и глубинка [Электронный ресурс] // </w:t>
      </w:r>
      <w:proofErr w:type="spellStart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Демоскоп</w:t>
      </w:r>
      <w:proofErr w:type="spellEnd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6C7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Weekly</w:t>
      </w:r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. – 2013. – №575-576. – Режим доступа: http://demoscope.ru/weekly/2013/0575/demoscope575.pdf</w:t>
      </w:r>
    </w:p>
    <w:p w:rsidR="0063461E" w:rsidRPr="00386C72" w:rsidRDefault="0063461E" w:rsidP="00102595">
      <w:pPr>
        <w:pStyle w:val="a3"/>
        <w:numPr>
          <w:ilvl w:val="0"/>
          <w:numId w:val="28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86C72">
        <w:rPr>
          <w:rStyle w:val="nowrap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Карачурина</w:t>
      </w:r>
      <w:proofErr w:type="spellEnd"/>
      <w:r w:rsidRPr="00386C72">
        <w:rPr>
          <w:rStyle w:val="nowrap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Л. Б.</w:t>
      </w:r>
      <w:r w:rsidRPr="00386C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Российские города в эпоху </w:t>
      </w:r>
      <w:proofErr w:type="spellStart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депопуляции</w:t>
      </w:r>
      <w:proofErr w:type="spellEnd"/>
      <w:r w:rsidR="00354494"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[Электронный ресурс] </w:t>
      </w:r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proofErr w:type="spellStart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Демоскоп</w:t>
      </w:r>
      <w:proofErr w:type="spellEnd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Weekly</w:t>
      </w:r>
      <w:proofErr w:type="spellEnd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. 2013. № 519-520.</w:t>
      </w:r>
      <w:r w:rsidR="00354494"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Режим доступа: </w:t>
      </w:r>
      <w:hyperlink r:id="rId10" w:history="1">
        <w:r w:rsidR="00354494" w:rsidRPr="00386C7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http://demoscope.ru/weekly/2013/0575/demoscope519.pdf</w:t>
        </w:r>
      </w:hyperlink>
    </w:p>
    <w:p w:rsidR="00102595" w:rsidRPr="00386C72" w:rsidRDefault="00102595" w:rsidP="00102595">
      <w:pPr>
        <w:pStyle w:val="a3"/>
        <w:numPr>
          <w:ilvl w:val="0"/>
          <w:numId w:val="28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Каркавин</w:t>
      </w:r>
      <w:proofErr w:type="spellEnd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 Стратегическое планирование как инструмент повышения инвестиционной привлекательности крупного города // Альманах современной науки и образования. – 2009. - №3. – С. 73-75.</w:t>
      </w:r>
    </w:p>
    <w:p w:rsidR="00354494" w:rsidRPr="00386C72" w:rsidRDefault="00354494" w:rsidP="00102595">
      <w:pPr>
        <w:pStyle w:val="a3"/>
        <w:numPr>
          <w:ilvl w:val="0"/>
          <w:numId w:val="28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Ладыгин</w:t>
      </w:r>
      <w:proofErr w:type="spellEnd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 Поддержка малого бизнеса на муниципальном уровне в России: основные этапы и тенденции // Вопросы государственного и муниципального управления. – 2010. - №4. – С.32-49.</w:t>
      </w:r>
    </w:p>
    <w:p w:rsidR="0063461E" w:rsidRPr="00386C72" w:rsidRDefault="0063461E" w:rsidP="00102595">
      <w:pPr>
        <w:pStyle w:val="a3"/>
        <w:numPr>
          <w:ilvl w:val="0"/>
          <w:numId w:val="28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Лаппо, Г.М. Города России. Взгляд географа / Лаппо Г.М. – М.: Новый хронограф, 2012. – 504 </w:t>
      </w:r>
      <w:proofErr w:type="gramStart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461E" w:rsidRPr="00386C72" w:rsidRDefault="0063461E" w:rsidP="00102595">
      <w:pPr>
        <w:pStyle w:val="a3"/>
        <w:numPr>
          <w:ilvl w:val="0"/>
          <w:numId w:val="28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6C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Лаппо Г.М. Монофункциональные города: состояние и проблемы // География населения и социальная география / Отв. ред. А.И. Алексеев, А.А. Ткаченко. – М.: Издательский дом «Кодекс», 2013. – 552 с. – С.160-175.</w:t>
      </w:r>
    </w:p>
    <w:p w:rsidR="00102595" w:rsidRPr="00386C72" w:rsidRDefault="00102595" w:rsidP="00102595">
      <w:pPr>
        <w:pStyle w:val="a3"/>
        <w:numPr>
          <w:ilvl w:val="0"/>
          <w:numId w:val="28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Лаппо Г.М., Полян П.М. Наукограды России: вчерашние запретные и </w:t>
      </w:r>
      <w:proofErr w:type="spellStart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полузапретные</w:t>
      </w:r>
      <w:proofErr w:type="spellEnd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– сегодняшние точки роста // Мир России. 2008. № 1. С. 20–49.</w:t>
      </w:r>
    </w:p>
    <w:p w:rsidR="00354494" w:rsidRPr="00386C72" w:rsidRDefault="00354494" w:rsidP="00102595">
      <w:pPr>
        <w:pStyle w:val="a3"/>
        <w:numPr>
          <w:ilvl w:val="0"/>
          <w:numId w:val="28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Петрикова</w:t>
      </w:r>
      <w:proofErr w:type="spellEnd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Е.М. Комплексная инвестиционная программа экономики моногорода // Региональная экономика: теория и практика. – 2010. - №43. – С.19 – 32.</w:t>
      </w:r>
    </w:p>
    <w:p w:rsidR="0063461E" w:rsidRPr="00386C72" w:rsidRDefault="0063461E" w:rsidP="00102595">
      <w:pPr>
        <w:pStyle w:val="aa"/>
        <w:numPr>
          <w:ilvl w:val="0"/>
          <w:numId w:val="28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Фролова Е. В. Проблемы инфраструктуры малых городов России / Е. В. Фролова // Социология власти. - 2011. - № 3. - С. 56-61.</w:t>
      </w:r>
    </w:p>
    <w:p w:rsidR="0063461E" w:rsidRPr="00386C72" w:rsidRDefault="0063461E" w:rsidP="00102595">
      <w:pPr>
        <w:pStyle w:val="a3"/>
        <w:numPr>
          <w:ilvl w:val="0"/>
          <w:numId w:val="28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Население России за 100 лет (1897-1997): Стат.сб. / Госкомстат России. – М, 1998. – 222 с.</w:t>
      </w:r>
    </w:p>
    <w:p w:rsidR="0063461E" w:rsidRPr="00386C72" w:rsidRDefault="0063461E" w:rsidP="00102595">
      <w:pPr>
        <w:pStyle w:val="a3"/>
        <w:numPr>
          <w:ilvl w:val="0"/>
          <w:numId w:val="28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Социально-экономическое развитие малых городов России / Г.Ю. Ветров, Д.В. </w:t>
      </w:r>
      <w:proofErr w:type="spellStart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Визгалов</w:t>
      </w:r>
      <w:proofErr w:type="spellEnd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Е.Ю. Елагина, Ю.С. Зайцева, Д.М. </w:t>
      </w:r>
      <w:proofErr w:type="spellStart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Ланцев</w:t>
      </w:r>
      <w:proofErr w:type="spellEnd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Н.И. </w:t>
      </w:r>
      <w:proofErr w:type="spellStart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Шевырова</w:t>
      </w:r>
      <w:proofErr w:type="spellEnd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Под ред. Г.Ю. </w:t>
      </w:r>
      <w:proofErr w:type="spellStart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Ветрова</w:t>
      </w:r>
      <w:proofErr w:type="spellEnd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М.: Фонд «Институт экономики города», 2002. – 102 </w:t>
      </w:r>
      <w:proofErr w:type="gramStart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2595" w:rsidRPr="00386C72" w:rsidRDefault="00102595" w:rsidP="00102595">
      <w:pPr>
        <w:pStyle w:val="a3"/>
        <w:numPr>
          <w:ilvl w:val="0"/>
          <w:numId w:val="28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У67 Управление муниципальным экономическим развитием/ под ред. Г.Ю. </w:t>
      </w:r>
      <w:proofErr w:type="spellStart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Ветрова</w:t>
      </w:r>
      <w:proofErr w:type="spellEnd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М.:Фонд</w:t>
      </w:r>
      <w:proofErr w:type="spellEnd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"Институт экономики города", 2009. — 258 </w:t>
      </w:r>
      <w:proofErr w:type="gramStart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2595" w:rsidRPr="00354494" w:rsidRDefault="00102595" w:rsidP="0063461E">
      <w:pPr>
        <w:pStyle w:val="a3"/>
        <w:rPr>
          <w:rFonts w:ascii="Times New Roman" w:hAnsi="Times New Roman" w:cs="Times New Roman"/>
          <w:sz w:val="22"/>
        </w:rPr>
      </w:pPr>
    </w:p>
    <w:p w:rsidR="00052FD2" w:rsidRPr="00042D59" w:rsidRDefault="00052FD2" w:rsidP="007537BC">
      <w:pPr>
        <w:pStyle w:val="aa"/>
        <w:spacing w:after="0" w:line="360" w:lineRule="auto"/>
        <w:ind w:left="1931"/>
        <w:rPr>
          <w:rFonts w:ascii="Times New Roman" w:hAnsi="Times New Roman" w:cs="Times New Roman"/>
          <w:b/>
          <w:sz w:val="28"/>
        </w:rPr>
      </w:pPr>
    </w:p>
    <w:p w:rsidR="00042D59" w:rsidRPr="007537BC" w:rsidRDefault="00042D59" w:rsidP="007537BC">
      <w:pPr>
        <w:pStyle w:val="aa"/>
        <w:numPr>
          <w:ilvl w:val="0"/>
          <w:numId w:val="29"/>
        </w:numPr>
        <w:spacing w:before="240" w:after="240" w:line="360" w:lineRule="auto"/>
        <w:jc w:val="center"/>
        <w:rPr>
          <w:rFonts w:ascii="Times New Roman" w:hAnsi="Times New Roman" w:cs="Times New Roman"/>
          <w:sz w:val="28"/>
        </w:rPr>
      </w:pPr>
      <w:r w:rsidRPr="007537BC">
        <w:rPr>
          <w:rFonts w:ascii="Times New Roman" w:hAnsi="Times New Roman" w:cs="Times New Roman"/>
          <w:b/>
          <w:sz w:val="28"/>
        </w:rPr>
        <w:t>Список используемых электронных ресурсов:</w:t>
      </w:r>
    </w:p>
    <w:p w:rsidR="00691F8E" w:rsidRPr="00386C72" w:rsidRDefault="00691F8E" w:rsidP="007537BC">
      <w:pPr>
        <w:pStyle w:val="a3"/>
        <w:numPr>
          <w:ilvl w:val="0"/>
          <w:numId w:val="30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86C72">
        <w:rPr>
          <w:rFonts w:ascii="Times New Roman" w:hAnsi="Times New Roman" w:cs="Times New Roman"/>
          <w:sz w:val="28"/>
          <w:szCs w:val="28"/>
        </w:rPr>
        <w:t xml:space="preserve">Всероссийская перепись населения 2002: [Электронный документ]. - </w:t>
      </w:r>
      <w:hyperlink r:id="rId11" w:history="1">
        <w:r w:rsidRPr="00386C7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http://www.perepis2002.ru/index.html?id=13</w:t>
        </w:r>
      </w:hyperlink>
      <w:r w:rsidRPr="00386C72">
        <w:rPr>
          <w:rFonts w:ascii="Times New Roman" w:hAnsi="Times New Roman" w:cs="Times New Roman"/>
          <w:sz w:val="28"/>
          <w:szCs w:val="28"/>
        </w:rPr>
        <w:t xml:space="preserve"> Проверено 25.01.14</w:t>
      </w:r>
    </w:p>
    <w:p w:rsidR="00B9577B" w:rsidRPr="00386C72" w:rsidRDefault="00B9577B" w:rsidP="007537BC">
      <w:pPr>
        <w:pStyle w:val="a3"/>
        <w:numPr>
          <w:ilvl w:val="0"/>
          <w:numId w:val="30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C72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Всероссийская перепись населения 2010: [Электронный документ]. - </w:t>
      </w:r>
      <w:hyperlink r:id="rId12" w:history="1">
        <w:r w:rsidRPr="00386C7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http://www.gks.ru/free_doc/new_site/perepis2010/croc/perepis_itogi1612.htm</w:t>
        </w:r>
      </w:hyperlink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Проверено 19.01.14</w:t>
      </w:r>
    </w:p>
    <w:p w:rsidR="00B9577B" w:rsidRPr="00386C72" w:rsidRDefault="00B9577B" w:rsidP="007537BC">
      <w:pPr>
        <w:pStyle w:val="a3"/>
        <w:numPr>
          <w:ilvl w:val="0"/>
          <w:numId w:val="30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Всероссийская перепись населения 2010: [Электронный документ]. - .</w:t>
      </w:r>
      <w:hyperlink r:id="rId13" w:history="1">
        <w:r w:rsidRPr="00386C7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http://www.gks.ru/free_doc/new_site/perepis2010/croc/Documents/Vol1/pub-01-05.pdf</w:t>
        </w:r>
      </w:hyperlink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Проверено 20.03.13.</w:t>
      </w:r>
    </w:p>
    <w:p w:rsidR="00691F8E" w:rsidRPr="00386C72" w:rsidRDefault="00691F8E" w:rsidP="007537BC">
      <w:pPr>
        <w:pStyle w:val="a3"/>
        <w:numPr>
          <w:ilvl w:val="0"/>
          <w:numId w:val="30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Дзержинский. Официальный городской сайт: [Электронный документ]. - </w:t>
      </w:r>
      <w:hyperlink r:id="rId14" w:history="1">
        <w:r w:rsidR="00386C72" w:rsidRPr="00386C7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http://www.ugresh.ru/segodny.htm Проверено 01.05.2014</w:t>
        </w:r>
      </w:hyperlink>
    </w:p>
    <w:p w:rsidR="00386C72" w:rsidRPr="00386C72" w:rsidRDefault="00386C72" w:rsidP="007537BC">
      <w:pPr>
        <w:pStyle w:val="a3"/>
        <w:numPr>
          <w:ilvl w:val="0"/>
          <w:numId w:val="30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 главы администрации </w:t>
      </w:r>
      <w:proofErr w:type="spellStart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Богородского</w:t>
      </w:r>
      <w:proofErr w:type="spellEnd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Нижегородской области за 2013 год: [Электронный документ]. -  </w:t>
      </w:r>
      <w:hyperlink r:id="rId15" w:history="1">
        <w:r w:rsidRPr="00386C7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http://www.abr.nnov.ru/ek_info/Dok_glav/</w:t>
        </w:r>
      </w:hyperlink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Проверено 24.05.2014</w:t>
      </w:r>
    </w:p>
    <w:p w:rsidR="00691F8E" w:rsidRPr="00386C72" w:rsidRDefault="00691F8E" w:rsidP="007537BC">
      <w:pPr>
        <w:pStyle w:val="aa"/>
        <w:numPr>
          <w:ilvl w:val="0"/>
          <w:numId w:val="30"/>
        </w:numPr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Комплексная программа социально-экономического развития муниципального образования город Заринск Алтайского края: [Электронный документ]. - </w:t>
      </w:r>
      <w:proofErr w:type="spellStart"/>
      <w:r w:rsidRPr="00386C7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adm</w:t>
      </w:r>
      <w:r w:rsidRPr="00386C72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>zarinsk</w:t>
      </w:r>
      <w:r w:rsidRPr="00386C7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.ru</w:t>
      </w:r>
      <w:proofErr w:type="spellEnd"/>
      <w:r w:rsidRPr="00386C7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/</w:t>
      </w:r>
      <w:proofErr w:type="spellStart"/>
      <w:r w:rsidRPr="00386C7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download</w:t>
      </w:r>
      <w:proofErr w:type="spellEnd"/>
      <w:r w:rsidRPr="00386C7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/491179/208013/КП_СЭР_до_2017_года.do</w:t>
      </w:r>
      <w:proofErr w:type="spellStart"/>
      <w:r w:rsidRPr="00386C7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cx</w:t>
      </w:r>
      <w:proofErr w:type="spellEnd"/>
      <w:r w:rsidRPr="00386C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Проверено 06.05.2014</w:t>
      </w:r>
    </w:p>
    <w:p w:rsidR="00691F8E" w:rsidRPr="00386C72" w:rsidRDefault="00691F8E" w:rsidP="007537BC">
      <w:pPr>
        <w:pStyle w:val="a3"/>
        <w:numPr>
          <w:ilvl w:val="0"/>
          <w:numId w:val="30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Концепция федеральной целевой программы «Социально-экономическое развитие малых городов российской федерации на период 2015-2020 годов»: [Электронный документ]. - </w:t>
      </w:r>
      <w:hyperlink r:id="rId16" w:history="1">
        <w:r w:rsidRPr="00386C7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http://mert.tatarstan.ru/file/%D0%9A%D0%9E%D0%9D%D0%A6%D0%95%D0%9F%D0%A6%D0%98%D0%AF%20%D0%A4%D0%A6%D0%9F%20%D0%9C%D0%93%D0%A0.pdf</w:t>
        </w:r>
      </w:hyperlink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Проверено 25.04.2014</w:t>
      </w:r>
    </w:p>
    <w:p w:rsidR="00691F8E" w:rsidRPr="00386C72" w:rsidRDefault="00691F8E" w:rsidP="007537BC">
      <w:pPr>
        <w:pStyle w:val="a3"/>
        <w:numPr>
          <w:ilvl w:val="0"/>
          <w:numId w:val="30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регионального развития Российской Федерации. Информационно-аналитическая система: [Электронный документ]. - </w:t>
      </w:r>
      <w:hyperlink r:id="rId17" w:history="1">
        <w:r w:rsidRPr="00386C7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http://ef.minregion.gas-u.ru/minreg2/</w:t>
        </w:r>
      </w:hyperlink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Проверено 15.04.2014</w:t>
      </w:r>
    </w:p>
    <w:p w:rsidR="00B9577B" w:rsidRPr="00386C72" w:rsidRDefault="00B9577B" w:rsidP="007537BC">
      <w:pPr>
        <w:pStyle w:val="a3"/>
        <w:numPr>
          <w:ilvl w:val="0"/>
          <w:numId w:val="30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 Э.С. </w:t>
      </w:r>
      <w:proofErr w:type="spellStart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Набиуллина</w:t>
      </w:r>
      <w:proofErr w:type="spellEnd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выступила на пленарном заседании Московского Урбанистического форума «Глобальные решения для российских городов»: [Электронный документ]. - </w:t>
      </w:r>
      <w:hyperlink r:id="rId18" w:history="1">
        <w:r w:rsidRPr="00386C7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http://www.economy.gov.ru/minec/press/news/doc20111208_004#</w:t>
        </w:r>
      </w:hyperlink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Проверено 19.03.14</w:t>
      </w:r>
    </w:p>
    <w:p w:rsidR="00691F8E" w:rsidRPr="00386C72" w:rsidRDefault="00691F8E" w:rsidP="007537BC">
      <w:pPr>
        <w:pStyle w:val="a3"/>
        <w:numPr>
          <w:ilvl w:val="0"/>
          <w:numId w:val="30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Мониторинг социально-экономической ситуации в муниципальном образовании город Салехард за 2013 год: [Электронный документ]. -  </w:t>
      </w:r>
      <w:hyperlink r:id="rId19" w:history="1">
        <w:r w:rsidRPr="00386C7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http://www.salekhard.org/files/monitoring-o-ser-2013-god.pdf</w:t>
        </w:r>
      </w:hyperlink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Проверено 04.05.2014</w:t>
      </w:r>
    </w:p>
    <w:p w:rsidR="00691F8E" w:rsidRPr="00386C72" w:rsidRDefault="00691F8E" w:rsidP="007537BC">
      <w:pPr>
        <w:pStyle w:val="a3"/>
        <w:numPr>
          <w:ilvl w:val="0"/>
          <w:numId w:val="30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Наукограды в России: [Электронный документ]. - </w:t>
      </w:r>
      <w:hyperlink r:id="rId20" w:history="1">
        <w:r w:rsidRPr="00386C7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www.delarey.ru/high-tech/science-cities</w:t>
        </w:r>
      </w:hyperlink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Проверено 19.04.2014</w:t>
      </w:r>
    </w:p>
    <w:p w:rsidR="00691F8E" w:rsidRPr="00386C72" w:rsidRDefault="00691F8E" w:rsidP="007537BC">
      <w:pPr>
        <w:pStyle w:val="a3"/>
        <w:numPr>
          <w:ilvl w:val="0"/>
          <w:numId w:val="30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Научно-информационное агентство Союза развития наукоградов России: [Электронный документ]. - </w:t>
      </w:r>
      <w:hyperlink r:id="rId21" w:history="1">
        <w:r w:rsidRPr="00386C7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http://www.naukograds.ru/naukograds/naukograds_inf/179</w:t>
        </w:r>
      </w:hyperlink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Проверено 19.04.2014</w:t>
      </w:r>
    </w:p>
    <w:p w:rsidR="00691F8E" w:rsidRPr="00386C72" w:rsidRDefault="00691F8E" w:rsidP="007537BC">
      <w:pPr>
        <w:pStyle w:val="a3"/>
        <w:numPr>
          <w:ilvl w:val="0"/>
          <w:numId w:val="30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Национальный доклад «Развитие городов: лучшие практики и современные тенденции»: [Электронный документ]. - </w:t>
      </w:r>
      <w:hyperlink r:id="rId22" w:history="1">
        <w:r w:rsidRPr="00386C7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http://www.tula-forum.ru/files/doklad.pdf</w:t>
        </w:r>
      </w:hyperlink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Проверено 11.04.14</w:t>
      </w:r>
    </w:p>
    <w:p w:rsidR="00691F8E" w:rsidRPr="00386C72" w:rsidRDefault="00691F8E" w:rsidP="007537BC">
      <w:pPr>
        <w:pStyle w:val="a3"/>
        <w:numPr>
          <w:ilvl w:val="0"/>
          <w:numId w:val="30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C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Общая площадь жилых помещений, приходящаяся в среднем на одного жителя</w:t>
      </w:r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[Электронный документ]. - </w:t>
      </w:r>
      <w:hyperlink r:id="rId23" w:history="1">
        <w:r w:rsidRPr="00386C7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http://www.gks.ru/bgd/regl/b13_14p/IssWWW.exe/Stg/d1/04-26.htm</w:t>
        </w:r>
      </w:hyperlink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Проверено 01.05.2014</w:t>
      </w:r>
    </w:p>
    <w:p w:rsidR="00691F8E" w:rsidRPr="00386C72" w:rsidRDefault="00691F8E" w:rsidP="007537BC">
      <w:pPr>
        <w:pStyle w:val="a3"/>
        <w:numPr>
          <w:ilvl w:val="0"/>
          <w:numId w:val="30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показатели социально-экономического положения муниципальных образований: </w:t>
      </w:r>
      <w:proofErr w:type="spellStart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Пермьстат</w:t>
      </w:r>
      <w:proofErr w:type="spellEnd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[Электронный документ]. - </w:t>
      </w:r>
      <w:hyperlink r:id="rId24" w:history="1">
        <w:r w:rsidRPr="00386C7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http://permstat.gks.ru/wps/wcm/connect/rosstat_ts/permstat/ru/municipal_statistics/main_indicators/</w:t>
        </w:r>
      </w:hyperlink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Проверено 04.05.2014</w:t>
      </w:r>
    </w:p>
    <w:p w:rsidR="00130961" w:rsidRPr="00386C72" w:rsidRDefault="00130961" w:rsidP="007537BC">
      <w:pPr>
        <w:pStyle w:val="a3"/>
        <w:numPr>
          <w:ilvl w:val="0"/>
          <w:numId w:val="30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 администрации города </w:t>
      </w:r>
      <w:proofErr w:type="spellStart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Мегион</w:t>
      </w:r>
      <w:proofErr w:type="spellEnd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Промышленность: [Электронный документ]. -  </w:t>
      </w:r>
      <w:hyperlink r:id="rId25" w:history="1">
        <w:r w:rsidRPr="00386C7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http://admmegion.ru/city/economika/otchet_soceconom/detail.php?ID=283424</w:t>
        </w:r>
      </w:hyperlink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Проверено 22.05.2014</w:t>
      </w:r>
    </w:p>
    <w:p w:rsidR="00691F8E" w:rsidRPr="00386C72" w:rsidRDefault="00691F8E" w:rsidP="007537BC">
      <w:pPr>
        <w:pStyle w:val="a3"/>
        <w:numPr>
          <w:ilvl w:val="0"/>
          <w:numId w:val="30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моногородов (по состоянию на 26 июля 2013 г.):  [Электронный документ]. - </w:t>
      </w:r>
      <w:hyperlink r:id="rId26" w:history="1">
        <w:r w:rsidRPr="00386C7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http://www.minregion.ru/uploads/attachment/documents/2013/08/160813-p-m-1.pdf</w:t>
        </w:r>
      </w:hyperlink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Проверено 03.03.14</w:t>
      </w:r>
    </w:p>
    <w:p w:rsidR="00691F8E" w:rsidRPr="00386C72" w:rsidRDefault="00691F8E" w:rsidP="007537BC">
      <w:pPr>
        <w:pStyle w:val="a3"/>
        <w:numPr>
          <w:ilvl w:val="0"/>
          <w:numId w:val="30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C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Предварительная оценка численности населения на 1 января 2014 года и в среднем за 2013 год</w:t>
      </w:r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[Электронный документ]. - </w:t>
      </w:r>
      <w:hyperlink r:id="rId27" w:history="1">
        <w:r w:rsidRPr="00386C7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http://akstat.gks.ru/wps/wcm/connect/rosstat_ts/akstat/resources/db0b3b8042d06d268d4bed553db9bdfa/%D0%BF%D1%80%D0%B5%D0%B4%D0%B2%D0%B0%D1%80%D0%B8%D1%82+%D1%87%D0%B8%D1%81%D0%BB%D0%B5%D0%BD%D0%BD%D0%BE%D1%81%D1%82%D1%8C.htm</w:t>
        </w:r>
      </w:hyperlink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Проверено 06.05.2014</w:t>
      </w:r>
      <w:proofErr w:type="gramEnd"/>
    </w:p>
    <w:p w:rsidR="00130961" w:rsidRPr="00386C72" w:rsidRDefault="00130961" w:rsidP="00130961">
      <w:pPr>
        <w:pStyle w:val="a3"/>
        <w:numPr>
          <w:ilvl w:val="0"/>
          <w:numId w:val="30"/>
        </w:numPr>
        <w:spacing w:line="360" w:lineRule="auto"/>
        <w:ind w:left="425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 органов местного самоуправления города Отрадный. Инвестиционный паспорт города: [Электронный документ]. - </w:t>
      </w:r>
      <w:hyperlink r:id="rId28" w:history="1">
        <w:r w:rsidRPr="00386C7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http://otradny.org/o-gorode/investiczionnyij-pasporta-goroda/</w:t>
        </w:r>
      </w:hyperlink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Проверено 22.05.2014</w:t>
      </w:r>
    </w:p>
    <w:p w:rsidR="00691F8E" w:rsidRPr="00386C72" w:rsidRDefault="00691F8E" w:rsidP="007537BC">
      <w:pPr>
        <w:pStyle w:val="a3"/>
        <w:numPr>
          <w:ilvl w:val="0"/>
          <w:numId w:val="30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 развития МО – Сайт муниципального образования г</w:t>
      </w:r>
      <w:proofErr w:type="gramStart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алехард: [Электронный документ]. - </w:t>
      </w:r>
      <w:hyperlink r:id="rId29" w:history="1">
        <w:r w:rsidRPr="00386C7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http://www.salekhard.org/strategiya-razvitiya-mo/blog</w:t>
        </w:r>
      </w:hyperlink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Проверено 07.05.2014</w:t>
      </w:r>
    </w:p>
    <w:p w:rsidR="00691F8E" w:rsidRPr="00386C72" w:rsidRDefault="00691F8E" w:rsidP="007537BC">
      <w:pPr>
        <w:pStyle w:val="a3"/>
        <w:numPr>
          <w:ilvl w:val="0"/>
          <w:numId w:val="30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Трудовые ресурсы: Федеральная служба государственной статистики: [Электронный документ]. - </w:t>
      </w:r>
      <w:hyperlink r:id="rId30" w:history="1">
        <w:r w:rsidRPr="00386C7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http://www.gks.ru/wps/wcm/connect/rosstat_main/rosstat/ru/statistics/wages/labour_force/#</w:t>
        </w:r>
      </w:hyperlink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Проверено 04.05.2014</w:t>
      </w:r>
    </w:p>
    <w:p w:rsidR="00200D5D" w:rsidRDefault="0063461E" w:rsidP="00200D5D">
      <w:pPr>
        <w:pStyle w:val="a3"/>
        <w:numPr>
          <w:ilvl w:val="0"/>
          <w:numId w:val="30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9577B"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ровень жизни: Федеральная служба государственной статистики: [Электронный документ]. - </w:t>
      </w:r>
      <w:hyperlink r:id="rId31" w:history="1">
        <w:r w:rsidR="00B9577B" w:rsidRPr="00386C7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http://www.gks.ru/wps/wcm/connect/rosstat_main/rosstat/ru/statistics/population/level/#</w:t>
        </w:r>
      </w:hyperlink>
      <w:r w:rsidR="00B9577B" w:rsidRPr="00386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Проверено 19.05.14</w:t>
      </w:r>
    </w:p>
    <w:p w:rsidR="0002514D" w:rsidRDefault="00200D5D" w:rsidP="00200D5D">
      <w:pPr>
        <w:pStyle w:val="a3"/>
        <w:numPr>
          <w:ilvl w:val="0"/>
          <w:numId w:val="30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00D5D">
        <w:rPr>
          <w:rFonts w:ascii="Times New Roman" w:hAnsi="Times New Roman" w:cs="Times New Roman"/>
          <w:color w:val="000000" w:themeColor="text1"/>
          <w:sz w:val="28"/>
        </w:rPr>
        <w:t xml:space="preserve">Федеральная служба государственной статистики. Промышленное производство: [Электронный документ] - </w:t>
      </w:r>
      <w:hyperlink r:id="rId32" w:history="1">
        <w:r w:rsidRPr="00200D5D">
          <w:rPr>
            <w:rStyle w:val="a6"/>
            <w:rFonts w:ascii="Times New Roman" w:hAnsi="Times New Roman" w:cs="Times New Roman"/>
            <w:color w:val="000000" w:themeColor="text1"/>
            <w:sz w:val="28"/>
          </w:rPr>
          <w:t>http://www.gks.ru/wps/wcm/connect/rosstat_main/rosstat/ru/statistics/enterprise/industrial/</w:t>
        </w:r>
      </w:hyperlink>
      <w:r w:rsidRPr="00200D5D">
        <w:rPr>
          <w:rFonts w:ascii="Times New Roman" w:hAnsi="Times New Roman" w:cs="Times New Roman"/>
          <w:color w:val="000000" w:themeColor="text1"/>
          <w:sz w:val="28"/>
        </w:rPr>
        <w:t xml:space="preserve"> Проверено 21.05.2014</w:t>
      </w:r>
    </w:p>
    <w:p w:rsidR="003A2A48" w:rsidRDefault="003A2A48">
      <w:pPr>
        <w:rPr>
          <w:rFonts w:ascii="Times New Roman" w:hAnsi="Times New Roman" w:cs="Times New Roman"/>
          <w:color w:val="000000" w:themeColor="text1"/>
          <w:sz w:val="28"/>
        </w:rPr>
        <w:sectPr w:rsidR="003A2A48" w:rsidSect="00BF1E7D">
          <w:headerReference w:type="default" r:id="rId33"/>
          <w:headerReference w:type="first" r:id="rId3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2A48" w:rsidRDefault="003A2A48" w:rsidP="003A2A48">
      <w:pPr>
        <w:jc w:val="center"/>
        <w:rPr>
          <w:rFonts w:ascii="Times New Roman" w:hAnsi="Times New Roman" w:cs="Times New Roman"/>
          <w:b/>
          <w:sz w:val="28"/>
        </w:rPr>
      </w:pPr>
      <w:r w:rsidRPr="00BD3300">
        <w:rPr>
          <w:rFonts w:ascii="Times New Roman" w:hAnsi="Times New Roman" w:cs="Times New Roman"/>
          <w:b/>
          <w:sz w:val="28"/>
        </w:rPr>
        <w:lastRenderedPageBreak/>
        <w:t>Приложение 1.</w:t>
      </w:r>
    </w:p>
    <w:tbl>
      <w:tblPr>
        <w:tblW w:w="15416" w:type="dxa"/>
        <w:tblInd w:w="91" w:type="dxa"/>
        <w:tblLayout w:type="fixed"/>
        <w:tblLook w:val="04A0"/>
      </w:tblPr>
      <w:tblGrid>
        <w:gridCol w:w="1860"/>
        <w:gridCol w:w="992"/>
        <w:gridCol w:w="1134"/>
        <w:gridCol w:w="1276"/>
        <w:gridCol w:w="1701"/>
        <w:gridCol w:w="1701"/>
        <w:gridCol w:w="1647"/>
        <w:gridCol w:w="1472"/>
        <w:gridCol w:w="1415"/>
        <w:gridCol w:w="1069"/>
        <w:gridCol w:w="1149"/>
      </w:tblGrid>
      <w:tr w:rsidR="003A2A48" w:rsidRPr="00BD3300" w:rsidTr="003A2A48">
        <w:trPr>
          <w:trHeight w:val="85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</w:t>
            </w:r>
            <w:proofErr w:type="gram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Бугуруслан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82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Североморск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 Северного флота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44788,7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городу</w:t>
            </w:r>
          </w:p>
        </w:tc>
      </w:tr>
      <w:tr w:rsidR="003A2A48" w:rsidRPr="00BD3300" w:rsidTr="003A2A48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Ливны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городу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Сертолово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10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Снежинск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научно-производственный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Гудермес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автомагистраль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алюминий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Мегион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3326,7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Курганинск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lang w:eastAsia="ru-RU"/>
              </w:rPr>
              <w:t>63,8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82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</w:t>
            </w:r>
            <w:proofErr w:type="gram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82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глина, известняк, торф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Кизляр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Шелехов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мепталлургия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Отрадный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нефть, газ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lang w:eastAsia="ru-RU"/>
              </w:rPr>
              <w:t>58,4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64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Берёзовский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Ярцево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нефть, газ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3736,1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Рузаевка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65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165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Салехард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речной порт, региональный центр, золото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lang w:eastAsia="ru-RU"/>
              </w:rPr>
              <w:t>67,6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lang w:eastAsia="ru-RU"/>
              </w:rPr>
              <w:t>57,2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10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Чусовой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чугун, черная металлургия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lang w:eastAsia="ru-RU"/>
              </w:rPr>
              <w:t>56,7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Верхняя Салда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чугун, титан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Кольчугино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Куйбышев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82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речной порт, нефть, газ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3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13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Мончегорск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3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потенциал, чугун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Шебекино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10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Радужный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научно-производственный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1 208,2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Спасск-Дальний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Тулун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Камень-на-Оби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Усть-Лабинск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автомагистраль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Лангепас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Белая Калитва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82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 (Калининградская область)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речной 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Стрежевой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3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Чебаркуль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городу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Пугачёв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Кореновск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Курчатов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3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13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Переславль-Залесский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Пыть-Ях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Мценск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Качканар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Ртищево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Тутаев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Новозыбков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Моршанск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3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Апшеронск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Урюпинск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3281,2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Красный Сулин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10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110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Лянтор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9560,7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Сургутскому</w:t>
            </w:r>
            <w:proofErr w:type="spellEnd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Новодвинск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Заволжье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82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Ахтубинск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автодорога, пристань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Большой Камень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Изобильный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3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Красноуфимск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Моздок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93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193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автомагистраль, 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20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потенциал, рудное и рассыпное золото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Коряжма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3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Кыштым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городу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Черняховск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Темрюк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морской 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Краснознаменск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Светлоград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Партизанск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3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Алапаевск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10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горнодобывающая промышленность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Шарыпово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Южноуральск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городу</w:t>
            </w:r>
          </w:p>
        </w:tc>
      </w:tr>
      <w:tr w:rsidR="003A2A48" w:rsidRPr="00BD3300" w:rsidTr="003A2A48">
        <w:trPr>
          <w:trHeight w:val="110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Протвино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научно-производственный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Ялуторовск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F006B9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городу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Баксан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Алатырь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82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автомагистраль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Правобережный район</w:t>
            </w:r>
          </w:p>
        </w:tc>
      </w:tr>
      <w:tr w:rsidR="003A2A48" w:rsidRPr="00BD3300" w:rsidTr="003A2A48">
        <w:trPr>
          <w:trHeight w:val="13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3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Лесозаводск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Вичуга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Карабулак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Миллерово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автомагистраль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93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193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автомагистраль, 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Зеленокумск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</w:tr>
      <w:tr w:rsidR="003A2A48" w:rsidRPr="00BD3300" w:rsidTr="003A2A48">
        <w:trPr>
          <w:trHeight w:val="13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Нижнеудинск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Фурманов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lang w:eastAsia="ru-RU"/>
              </w:rPr>
              <w:t>63,9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автомагистраль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Новокубанск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Мирный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(Якутия)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1670,7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Благовещенск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3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13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196,1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3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Азнакаево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Валуйки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3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Кулебаки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автомагистраль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Сердобск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Сухой 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Тайшет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3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13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Тейково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3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Кандалакша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Вятские Поляны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Кинель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Кизилюрт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65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Добрянка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топливно-энергетиеский</w:t>
            </w:r>
            <w:proofErr w:type="spellEnd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gram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Малгобек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93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193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автотрасса, порт, 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Муравленко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10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Корсаков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морской порт, рыболовство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10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научно-производственный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Острогожск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Трёхгорный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Балтийск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Чернушка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93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автомагистраль, 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Касимов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3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Великий Устюг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3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Кондопога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3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13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Приморско-Ахтарск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Нововоронеж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Славгород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Богородицк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Дюртюли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3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Нарткала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20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EE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220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автодорог, 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Ликино-Дулёво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Шумерля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10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федеральная автодорога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Можайск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автомагистраль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2 553,5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6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220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Старая Русса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автодорог, 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20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автодорог, 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Еманжелинск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городу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Кудымкар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Усть-Джегута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Луховицы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53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157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Холмск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автодорог, 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Верхний Уфалей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Малоярославец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Дедовск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Кохма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Скопин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Алейск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3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Сорочинск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автомагистраль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Дагестанские Огни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Дятьково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Похвистнево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Североуральск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3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Соль-Илецк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3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(ХМАО)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Знаменск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Кимовск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Полысаево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Дальнереченск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Новоалександровск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Губаха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3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Камышлов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автомагистраль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Медногордск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 Гавань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Семилуки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Губкинский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нефть, газ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Лабытнанги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Новопавловск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Калач-на-Дону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Нефтекумск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Бутурлиновка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Зерноград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65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минерально-сырьевая база, лесные 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1359,8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Боровский район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Уварово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1 983,8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Озёры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Ипатово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автомагистраль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Аткарск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Унеча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Заводоуковск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Кувандык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Киреевск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Железногорск-Илимский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Железная руда, кварц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ески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Отрадное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3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Железноводск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82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Гурьевск (Кемеровская область)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Зарайск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Северобайкальск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Красноуральск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10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110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автомагистраль, алмазы, нефть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2720,9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82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Яковлевский</w:t>
            </w:r>
            <w:proofErr w:type="spellEnd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</w:tr>
      <w:tr w:rsidR="003A2A48" w:rsidRPr="00BD3300" w:rsidTr="003A2A48">
        <w:trPr>
          <w:trHeight w:val="220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Исилькуль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автодорог, 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303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Давлеканово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туристско-рекреационный </w:t>
            </w:r>
            <w:proofErr w:type="gram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потенциал, ж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станция на Транссибирской магистрали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Невьянск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6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153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автодорог, 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Гусиноозёрск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Лосино-Петровский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Лес, вольфрам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3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Бежецк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Вельск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Колпашево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Усть-Катав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Семикаракорск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Таштагол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Калачинск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82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Нарьян-Мар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морской порт, нефть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1509,7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Омутнинск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Верещагино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Волоколамск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Дудинка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автомагистраль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Бавлы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Менделеевск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Нижний Ломов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Кубинка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городу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Нерехта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город-порт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Вихоревка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Братский район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Старая 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Купавна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20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Хадыженск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автодорог, 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Ряжск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Тогучин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Хотьково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Оленегорск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Бронницы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Куровское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10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110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Черноголовка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научно-производственный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82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автомагистраль, аэропорт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Лысково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автомагистраль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Нижняя 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Николаевск-на-Амуре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Апрелевка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Няндома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Пикалёво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20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Пущино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потенциал, научно-производственный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Рошаль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Среднеуральск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3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Козьмодемьянск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Боготол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20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автодорог, 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110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Тарко-Сале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нефть, газ, нерудные пол</w:t>
            </w:r>
            <w:proofErr w:type="gram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11181,1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Пуровский</w:t>
            </w:r>
            <w:proofErr w:type="spellEnd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Тырныауз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Шахунья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97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97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Алагир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Онега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Сысерть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Кировград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Лебедянь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1 034,4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Лодейное Поле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Электроугли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Карачаевск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автомагистраль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97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97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Кяхта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Пролетарск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Райчихинск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Суровикино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Агрыз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Черепаново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Шимановск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городу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Юрьев-Польский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Карачев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Усмань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Оскол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Собинка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377,342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Сортавала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лесные ресурсы, металлургия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Приозёрск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Стародуб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1505,7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Слюдянка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Енисейск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речной 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Радужный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городу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Харабали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Новомичуринск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Яровое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городу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Ковдор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1 842,5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Кизел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Петровск-Забайкальский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Чегем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Гаврилов-Ям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Петушинск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Шумиха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Баймак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Голицыно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городу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Нижняя Салда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Сельцо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Звенигород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Козельск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Новоаннинский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Осташков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Покачи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 "Александровск"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Катав-Иванонвск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городу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Куртамыш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Волгореченск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 магистраль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1801,8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Ивдель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Межгорье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Мензелинск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городу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Мантурово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Жирновск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Новоузенск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Приволжск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Болотное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Камызяк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строительные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известники</w:t>
            </w:r>
            <w:proofErr w:type="spellEnd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 (</w:t>
            </w:r>
            <w:proofErr w:type="gram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Кировская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Красновишерск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Рыльск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Агидель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Кодинск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Сухиничи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Дегтярск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Иланский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59,6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Пестово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Навашино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Палласовка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Заполярный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Печенгский</w:t>
            </w:r>
            <w:proofErr w:type="spellEnd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Поронайск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Новоульяновск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Грязовец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377,342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Собинский</w:t>
            </w:r>
            <w:proofErr w:type="spellEnd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Валдай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Мамадыш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Полярные Зори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Жердевка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Карабаново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Александровский район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Нерчинск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автодорог, 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Цимлянск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Меленки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Арамиль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Венёв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Красный Кут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Лукоянов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Трубчевск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Бодайбо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Петушки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Белокуриха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Вяземский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Струнино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промышленный спутник Александрова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Шлиссельбург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Пересвет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Ашинскому</w:t>
            </w:r>
            <w:proofErr w:type="spellEnd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Анадырь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Лагань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Белёв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Гвардейск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Гороховец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Далматово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Могоча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Обоянь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автомагистраль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Цивильск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Ак-Довурак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Горняк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Сясьстрой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автодорог, 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Яхрома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Катайск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Гурьевск (Калин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бласть)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речной 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Хвалынск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автодорог, пристань, 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Камешково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Вал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Камышинский</w:t>
            </w:r>
            <w:proofErr w:type="spellEnd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Аркадак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морской 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Снежногорск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 "Александровск"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Адыгейск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 Ляля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Торопец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Уяр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автомобильный тракт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Чаплыгин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Юрюзань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городу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Лихославль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Нязепетровск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63,1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Малая Вишера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Чкаловск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минерально-сырьевая база, лесные 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1359,8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Дрезна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Звенигово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Сосенский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Вятскополянскому</w:t>
            </w:r>
            <w:proofErr w:type="spellEnd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Гаджиево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Кораблино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городу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Вуктыл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Горнозаводск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Заволжск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Окуловка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Болхов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Закаменск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Называевск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Тетюши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Богучар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258,1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Нариманов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Судогда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автомагистраль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Чулым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Ворсма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Кремёнки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Завитинск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городу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Зуевка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Питкяранта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Шагонар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Эртиль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Петухово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Тюкалинск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Белая Холуница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Змеиногорск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Камбарка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Щучье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морской 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Вилюйск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Дигора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1359,8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Дорогобуж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Заозёрный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Заозёрск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Инвангород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Ожерелье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Вытегра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Микунь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Усть-Вымский</w:t>
            </w:r>
            <w:proofErr w:type="spellEnd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Суздаль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Каргополь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Уржум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Южно-Сухокумск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Александровск-Сахалинский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крупный 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Володарск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Гремячинск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лесные 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EE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Миньяр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Ашинскому</w:t>
            </w:r>
            <w:proofErr w:type="spellEnd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Наволоки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Кинешемский район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Нюрба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аэропорт, пристань, алмазы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1 483,1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Порхов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Тотьма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порт, 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Кувшиново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Нолинск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км до автомагистрали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Нижние Серги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1 703,1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Волчанск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автомагистраль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Таруса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Харовск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Белозерск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Сковородино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городу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Верхнеуральск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городу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Нижнесергинский</w:t>
            </w:r>
            <w:proofErr w:type="spellEnd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Сольцы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Суоярви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55,8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Олёкминск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Серафимович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Болохово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Киреевскому району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Верхняя 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лесные ресурсы, звероводческое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Городовиковск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Ядрин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Костерёво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Петушинский</w:t>
            </w:r>
            <w:proofErr w:type="spellEnd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Киреевскому району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Мариинский</w:t>
            </w:r>
            <w:proofErr w:type="spellEnd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Облучье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Верхотурье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 Двина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Теберда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Бирюсинск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Тайшетский</w:t>
            </w:r>
            <w:proofErr w:type="spellEnd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 Ладога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Починок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Болгар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автомагистраль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Жуковский район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Макушино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Гурьевский</w:t>
            </w:r>
            <w:proofErr w:type="spellEnd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Лаишево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Мамоново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Малмыж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Медынь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Пучеж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Мглин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Новосокольники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Сычёвка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Лахденпохья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Томмот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автомагистраль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Алданский</w:t>
            </w:r>
            <w:proofErr w:type="spellEnd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Шахтёрск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1473,3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Красногвардейский район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 (</w:t>
            </w:r>
            <w:proofErr w:type="gram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Щекинскому</w:t>
            </w:r>
            <w:proofErr w:type="spellEnd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Полесск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автомагистраль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Спасск-Рязанский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Княгинино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Весьегонск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Сенгилей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Сретенск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Юхнов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Красавино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Мураши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Новохопёрск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Алмазай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Нижнеудинский</w:t>
            </w:r>
            <w:proofErr w:type="spellEnd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Курлово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Грайворон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Шацк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Багратионовск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пограничный город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Солигалич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Мышкин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Пошехонье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Короча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6521,5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Спас-Клепики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автомагистраль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Игар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крупный 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Пыталово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Билибино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Жиздра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Злынка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Красный Холм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365FBD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Сусуман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Чухлома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лесные 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Шенкурск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Певек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морской 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Кадников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Сокольский</w:t>
            </w:r>
            <w:proofErr w:type="spellEnd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Бабушкин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Кабанский</w:t>
            </w:r>
            <w:proofErr w:type="spellEnd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Спас-Деменск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Чердынь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Любань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Озёрск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Мосальск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Духовщина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центр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Мещовск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Ладушкин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Чёрмоз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Малоархангельск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Новоржев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Среднеколымск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Краснознаменск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EE4BC1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Мезень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морской и речной порты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Кологрив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Северо-Курильск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Сольвычегодск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Котласский</w:t>
            </w:r>
            <w:proofErr w:type="spellEnd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пристань, 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Кедровый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Колпашевский</w:t>
            </w:r>
            <w:proofErr w:type="spellEnd"/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Плёс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туристско-рекреационный потенциал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Приволжский район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Артёмовск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Курильск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моногород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1 851,1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Балтийский район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Верхоянск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регионального центра</w:t>
            </w:r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ж</w:t>
            </w:r>
            <w:r w:rsidRP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C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 трудоспособного возраста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Удельные отгрузки собственного производства, тыс. рублей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F006B9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Высоцк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2A48" w:rsidRPr="00BD3300" w:rsidTr="003A2A48">
        <w:trPr>
          <w:trHeight w:val="5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Чекалин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BD3300" w:rsidRDefault="003A2A48" w:rsidP="003A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Суворовский </w:t>
            </w:r>
            <w:r w:rsidRPr="00BD3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</w:p>
        </w:tc>
      </w:tr>
    </w:tbl>
    <w:p w:rsidR="003A2A48" w:rsidRDefault="003A2A48" w:rsidP="003A2A48">
      <w:pPr>
        <w:jc w:val="center"/>
        <w:rPr>
          <w:rFonts w:ascii="Times New Roman" w:hAnsi="Times New Roman" w:cs="Times New Roman"/>
          <w:b/>
          <w:sz w:val="28"/>
        </w:rPr>
      </w:pPr>
    </w:p>
    <w:p w:rsidR="003A2A48" w:rsidRPr="003A2A48" w:rsidRDefault="003A2A48" w:rsidP="003A2A48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3A2A48" w:rsidRDefault="003A2A48" w:rsidP="003A2A4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2</w:t>
      </w:r>
    </w:p>
    <w:tbl>
      <w:tblPr>
        <w:tblW w:w="15610" w:type="dxa"/>
        <w:tblInd w:w="91" w:type="dxa"/>
        <w:tblLayout w:type="fixed"/>
        <w:tblLook w:val="04A0"/>
      </w:tblPr>
      <w:tblGrid>
        <w:gridCol w:w="1920"/>
        <w:gridCol w:w="2208"/>
        <w:gridCol w:w="1276"/>
        <w:gridCol w:w="1134"/>
        <w:gridCol w:w="992"/>
        <w:gridCol w:w="992"/>
        <w:gridCol w:w="851"/>
        <w:gridCol w:w="850"/>
        <w:gridCol w:w="1276"/>
        <w:gridCol w:w="851"/>
        <w:gridCol w:w="1417"/>
        <w:gridCol w:w="1134"/>
        <w:gridCol w:w="709"/>
      </w:tblGrid>
      <w:tr w:rsidR="003A2A48" w:rsidRPr="00035CE3" w:rsidTr="003A2A48">
        <w:trPr>
          <w:trHeight w:val="1464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Типология</w:t>
            </w:r>
          </w:p>
        </w:tc>
        <w:tc>
          <w:tcPr>
            <w:tcW w:w="22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Население, тыс. чел.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</w:t>
            </w:r>
            <w:proofErr w:type="gram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рудоспос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тгрузки собств.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тыс. рублей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A2A48" w:rsidRPr="00035CE3" w:rsidRDefault="00F006B9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</w:tr>
      <w:tr w:rsidR="003A2A48" w:rsidRPr="00035CE3" w:rsidTr="003A2A48">
        <w:trPr>
          <w:trHeight w:val="300"/>
        </w:trPr>
        <w:tc>
          <w:tcPr>
            <w:tcW w:w="19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1.1. Высокий потенциал, высокий уровень социально-экономического развития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Дзержинский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Кыштым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Корсаков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Волгореченск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Заринск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Отрадный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Пыть-Ях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Протвино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Сухой 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Нефтегорск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300"/>
        </w:trPr>
        <w:tc>
          <w:tcPr>
            <w:tcW w:w="19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1.2. Высокий потенциал, средний уровень социально-экономического развития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Салехард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Холмск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Заречный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Мегион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Аксай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Елизово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Нарткала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Красноармейск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Зерноград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Буй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Льгов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Радужный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</w:t>
            </w:r>
            <w:proofErr w:type="gram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рудоспос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возраста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тгрузки собств.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F006B9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Камызяк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Белокуриха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Южа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Зеленоградск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Гурьевск (Калининградская область)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Невельск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Плёс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300"/>
        </w:trPr>
        <w:tc>
          <w:tcPr>
            <w:tcW w:w="19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1.3. Высокий потенциал, низкий уровень социально-экономического развития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Тейково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Чебаркуль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Переславль-Залесский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Богородск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Дятьково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Арамиль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Цивильск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Суздаль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300"/>
        </w:trPr>
        <w:tc>
          <w:tcPr>
            <w:tcW w:w="19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2.1. Средний потенциал, высокий уровень социально-экономического развития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Шелехов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Верхняя Салда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Радужный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Курчатов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Новодвинск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Благовещенск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</w:t>
            </w:r>
            <w:proofErr w:type="gram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рудоспос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возраста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тгрузки собств.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F006B9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Кинель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Касимов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Нововоронеж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Мирный</w:t>
            </w:r>
            <w:proofErr w:type="gramEnd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(Архангельская область)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Костомукша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Топки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300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Похвистнево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Советский (ХМАО)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Нарьян-Мар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Дудинка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Оха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Тарко-Сале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Собинка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Покачи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Короча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Кольчугино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Заинск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Красный Сулин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Лянтор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Саянск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101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</w:t>
            </w:r>
            <w:proofErr w:type="gram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рудоспос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возраста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тгрузки собств.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F006B9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Учалы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Мирный</w:t>
            </w:r>
            <w:proofErr w:type="gramEnd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(Якутия)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Сегежа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Губаха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Шарья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Покров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Пласт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Галич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Полярные Зори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Петушки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Верхний Тагил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Нюрба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Бирюч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Белоярский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Горнозаводск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Лангепас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Петровск-Забайкальский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D69AE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D69AE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Железногорск-Илимский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D69AE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D69AE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11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Шатура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300"/>
        </w:trPr>
        <w:tc>
          <w:tcPr>
            <w:tcW w:w="1920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2.2. Средний потенциал, средний уровень социально-экономического развития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Бугуруслан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Снежинск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Берёзовский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Рассказово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</w:t>
            </w:r>
            <w:proofErr w:type="gram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рудоспос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возраста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тгрузки собств.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F006B9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Мончегорск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Сатка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Стрежевой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Ахтубинск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Светлоград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Южноуральск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Миллерово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Абинск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Фурманов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Тында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Слободской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Кондопога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Маркс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Славгород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Старая Русса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Кудымкар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Кушва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Инта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Скопин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Соль-Илецк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Ипатово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Заводоуковск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</w:t>
            </w:r>
            <w:proofErr w:type="gram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рудоспос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возраста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тгрузки собств.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F006B9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Ленск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Невьянск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Нижний Ломов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Козьмодемьянск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Алагир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Лебедянь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Данков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Пролетарск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Юрьев-Польский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Усмань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Нытва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Ковдор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Голицыно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Кирсанов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Щигры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Поронайск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Новоульяновск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Лакинск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Трубчевск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Струнино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Фокино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Чаплыгин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Заволжск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</w:t>
            </w:r>
            <w:proofErr w:type="gram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рудоспос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возраста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тгрузки собств.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F006B9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Нариманов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Щучье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Наволоки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Задонск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Мариинский</w:t>
            </w:r>
            <w:proofErr w:type="spellEnd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Посад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Сенгилей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Мураши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 Посад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Мышкин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Игарка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Пыталово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Северо-Курильск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Горбатов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Донецк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Канаш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Осинники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Тулун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Мыски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Качканар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Урай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Темрюк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</w:t>
            </w:r>
            <w:proofErr w:type="gram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рудоспос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возраста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тгрузки собств.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F006B9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Шарыпово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Ялуторовск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Вятские Поляны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Муравленко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Острогожск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Артёмовский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Приморско-Ахтарск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Дюртюли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Шумерля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Десногорск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Алейск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Североуральск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Сасово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Сосногорск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Дальнереченск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Морозовск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Новоалександровск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Калач-на-Дону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Родники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Аткарск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Северобайкальск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Гусиноозёрск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</w:t>
            </w:r>
            <w:proofErr w:type="gram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рудоспос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возраста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тгрузки собств.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F006B9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Усть-Катав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Нерехта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Алдан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Зверево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Нижняя 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Тырныауз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Шахунья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Абдулино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Шимановск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Сортавала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Куртамыш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Жирновск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Приволжск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Заполярный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Валдай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Медвежьегорск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Карабаново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Лагань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Хвалынск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Кемь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Карабаш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</w:t>
            </w:r>
            <w:proofErr w:type="gram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рудоспос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возраста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тгрузки собств.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F006B9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безработицы, 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Малая Вишера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Вуктыл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Богучар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50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Судогда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Белая Холуница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Печоры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Рудня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Харовск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Ардатов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Городовиковск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Костерёво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Инсар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Олонец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00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Дно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Макушино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Сычёвка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Княгинино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Новохопёрск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Грайворон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Пошехонье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Чухлома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Бабушкин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Мезень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59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A48" w:rsidRPr="00035CE3" w:rsidTr="003A2A48">
        <w:trPr>
          <w:trHeight w:val="496"/>
        </w:trPr>
        <w:tc>
          <w:tcPr>
            <w:tcW w:w="19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2.3. Средний потенциал, низкий уровень социально-экономического развития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</w:t>
            </w:r>
            <w:proofErr w:type="gram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рудоспос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возраста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тгрузки собств.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</w:t>
            </w:r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Тутаев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Партизанск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Алапаевск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10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Добрянка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Дивногорск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Гусев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Исилькуль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Сысерть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Кировград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Кяхта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Черепаново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Ивдель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Долинск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Звенигово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Микунь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Порхов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Анива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Покровск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Томмот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Фатеж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Кадников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Ирбит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Коркино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Великий Устюг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</w:t>
            </w:r>
            <w:proofErr w:type="gram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рудоспос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возраста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тгрузки собств.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</w:t>
            </w:r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Еманжелинск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Тара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Полысаево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Тайга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Калачинск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Приозёрск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Сельцо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Гороховец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Камешково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Уяр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Киренск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Сосенский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Удачный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Окуловка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Болхов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Ворсма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Тотьма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Верхнеуральск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Сольцы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Устюжна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Никольск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Лахденпохья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Макарьев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Курлово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Себеж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до </w:t>
            </w: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рудоспос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возраста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тгрузки собств.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</w:t>
            </w:r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Среднеколымск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Кологрив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Сольвычегодск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145"/>
        </w:trPr>
        <w:tc>
          <w:tcPr>
            <w:tcW w:w="1920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3.1. Низкий потенциал, высокий уровень социально-экономического развития</w:t>
            </w:r>
          </w:p>
        </w:tc>
        <w:tc>
          <w:tcPr>
            <w:tcW w:w="13690" w:type="dxa"/>
            <w:gridSpan w:val="1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Заволжье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Кирс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Володарск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312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Пикалёво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A2A48" w:rsidRPr="00035CE3" w:rsidTr="003A2A48">
        <w:trPr>
          <w:trHeight w:val="59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A48" w:rsidRPr="00035CE3" w:rsidTr="003A2A48">
        <w:trPr>
          <w:trHeight w:val="300"/>
        </w:trPr>
        <w:tc>
          <w:tcPr>
            <w:tcW w:w="19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3.2. Низкий потенциал, средний уровень социально-экономического развития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Белая Калитва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Фролово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Коряжма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Алатырь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Кулебаки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Сердобск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Благодарный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Верхний Уфалей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Сорочинск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Медногордск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Семилуки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Новопавловск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Бутурлиновка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491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Кувандык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</w:t>
            </w:r>
            <w:proofErr w:type="gram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рудоспос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возраста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тгрузки собств.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</w:t>
            </w:r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Красноуральск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Котово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Вельск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Колпашево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Семикаракорск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Никольск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Менделеевск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Калтан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Няндома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Райчихинск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Куса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Катав-Иванонвск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Мантурово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 (Кировская область)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Рыльск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Первомайск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Очёр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Сясьстрой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Катайск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Юрюзань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Сураж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Зуевка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Питкяранта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Эртиль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</w:t>
            </w:r>
            <w:proofErr w:type="gram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рудоспос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возраста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тгрузки собств.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</w:t>
            </w:r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Змеиногорск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Александровск-Сахалинский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Миньяр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Нижние Серги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Нея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Суоярви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Олёкминск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Ядрин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Севск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Любим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Сусуман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Кедровый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Дальнегорск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Сланцы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Аша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Унеча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Гурьевск (Кемеровская область)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Онега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Красновишерск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Меленки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Емва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</w:t>
            </w:r>
            <w:proofErr w:type="gram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рудоспос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возраста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тгрузки собств.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</w:t>
            </w:r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Байкальск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Каргополь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Кувшиново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Нефтекумск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A2A48" w:rsidRPr="00035CE3" w:rsidTr="003A2A48">
        <w:trPr>
          <w:trHeight w:val="92"/>
        </w:trPr>
        <w:tc>
          <w:tcPr>
            <w:tcW w:w="19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A48" w:rsidRPr="00035CE3" w:rsidTr="003A2A48">
        <w:trPr>
          <w:trHeight w:val="300"/>
        </w:trPr>
        <w:tc>
          <w:tcPr>
            <w:tcW w:w="1920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3.3. Низкий потенциал, низкий уровень социально-экономического развития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Мариинск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Киржач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Карпинск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Агрыз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Карачев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Стародуб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Гаврилов-Ям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Шумиха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Баймак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Касли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Яранск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Абаза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Навашино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Далматово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Горняк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Сосновка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Бабаево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Опочка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</w:t>
            </w:r>
            <w:proofErr w:type="gram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Диверсификация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рудоспос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возраста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тгрузки собств.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3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</w:t>
            </w:r>
            <w:r w:rsidR="00F0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Петухово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Луза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Вилюйск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Заозёрный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Углегорск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Волчанск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Белозерск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Верхняя 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Малмыж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Новосокольники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Велиж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Шацк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Солигалич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Суджа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Новоржев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Зея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Таштагол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Омутнинск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Пестово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Нязепетровск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Вытегра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Уржум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Пучеж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Шахтёрск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Красавино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Шенкурск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Закаменск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Пудож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Закаменск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288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Пудож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C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A48" w:rsidRPr="00035CE3" w:rsidTr="003A2A48">
        <w:trPr>
          <w:trHeight w:val="300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A48" w:rsidRPr="00035CE3" w:rsidRDefault="003A2A48" w:rsidP="003A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A2A48" w:rsidRDefault="003A2A48" w:rsidP="003A2A48">
      <w:pPr>
        <w:jc w:val="center"/>
        <w:rPr>
          <w:rFonts w:ascii="Times New Roman" w:hAnsi="Times New Roman" w:cs="Times New Roman"/>
          <w:b/>
          <w:sz w:val="28"/>
        </w:rPr>
      </w:pPr>
    </w:p>
    <w:p w:rsidR="003A2A48" w:rsidRDefault="003A2A48" w:rsidP="003A2A48">
      <w:pPr>
        <w:jc w:val="center"/>
        <w:rPr>
          <w:rFonts w:ascii="Times New Roman" w:hAnsi="Times New Roman" w:cs="Times New Roman"/>
          <w:b/>
          <w:sz w:val="28"/>
        </w:rPr>
      </w:pPr>
    </w:p>
    <w:p w:rsidR="003A2A48" w:rsidRPr="00BD3300" w:rsidRDefault="003A2A48" w:rsidP="003A2A48">
      <w:pPr>
        <w:jc w:val="center"/>
        <w:rPr>
          <w:rFonts w:ascii="Times New Roman" w:hAnsi="Times New Roman" w:cs="Times New Roman"/>
          <w:b/>
          <w:sz w:val="28"/>
        </w:rPr>
      </w:pPr>
    </w:p>
    <w:p w:rsidR="0002514D" w:rsidRDefault="0002514D">
      <w:pPr>
        <w:rPr>
          <w:rFonts w:ascii="Times New Roman" w:hAnsi="Times New Roman" w:cs="Times New Roman"/>
          <w:color w:val="000000" w:themeColor="text1"/>
          <w:sz w:val="28"/>
          <w:szCs w:val="20"/>
        </w:rPr>
      </w:pPr>
    </w:p>
    <w:p w:rsidR="00200D5D" w:rsidRPr="00200D5D" w:rsidRDefault="00200D5D" w:rsidP="0002514D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40"/>
          <w:szCs w:val="28"/>
        </w:rPr>
      </w:pPr>
    </w:p>
    <w:sectPr w:rsidR="00200D5D" w:rsidRPr="00200D5D" w:rsidSect="003A2A48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030" w:rsidRDefault="00FC6030" w:rsidP="003724EA">
      <w:pPr>
        <w:spacing w:after="0" w:line="240" w:lineRule="auto"/>
      </w:pPr>
      <w:r>
        <w:separator/>
      </w:r>
    </w:p>
  </w:endnote>
  <w:endnote w:type="continuationSeparator" w:id="0">
    <w:p w:rsidR="00FC6030" w:rsidRDefault="00FC6030" w:rsidP="0037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030" w:rsidRDefault="00FC6030" w:rsidP="003724EA">
      <w:pPr>
        <w:spacing w:after="0" w:line="240" w:lineRule="auto"/>
      </w:pPr>
      <w:r>
        <w:separator/>
      </w:r>
    </w:p>
  </w:footnote>
  <w:footnote w:type="continuationSeparator" w:id="0">
    <w:p w:rsidR="00FC6030" w:rsidRDefault="00FC6030" w:rsidP="003724EA">
      <w:pPr>
        <w:spacing w:after="0" w:line="240" w:lineRule="auto"/>
      </w:pPr>
      <w:r>
        <w:continuationSeparator/>
      </w:r>
    </w:p>
  </w:footnote>
  <w:footnote w:id="1">
    <w:p w:rsidR="00495B8F" w:rsidRPr="00B9577B" w:rsidRDefault="00495B8F" w:rsidP="002E5EB6">
      <w:pPr>
        <w:pStyle w:val="a3"/>
        <w:jc w:val="both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Всероссийская перепись населения 2010: [Электронный документ]. - </w:t>
      </w:r>
      <w:hyperlink r:id="rId1" w:history="1">
        <w:r w:rsidRPr="00B9577B">
          <w:rPr>
            <w:rStyle w:val="a6"/>
            <w:rFonts w:ascii="Times New Roman" w:hAnsi="Times New Roman" w:cs="Times New Roman"/>
            <w:color w:val="auto"/>
          </w:rPr>
          <w:t>http://www.gks.ru/free_doc/new_site/perepis2010/croc/perepis_itogi1612.htm</w:t>
        </w:r>
      </w:hyperlink>
      <w:r w:rsidRPr="00B9577B">
        <w:rPr>
          <w:rFonts w:ascii="Times New Roman" w:hAnsi="Times New Roman" w:cs="Times New Roman"/>
        </w:rPr>
        <w:t xml:space="preserve"> Проверено 19.01.14</w:t>
      </w:r>
    </w:p>
  </w:footnote>
  <w:footnote w:id="2">
    <w:p w:rsidR="00495B8F" w:rsidRPr="00B9577B" w:rsidRDefault="00495B8F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Социально-экономическое развитие малых городов России / Г.Ю. Ветров, Д.В. </w:t>
      </w:r>
      <w:proofErr w:type="spellStart"/>
      <w:r w:rsidRPr="00B9577B">
        <w:rPr>
          <w:rFonts w:ascii="Times New Roman" w:hAnsi="Times New Roman" w:cs="Times New Roman"/>
        </w:rPr>
        <w:t>Визгалов</w:t>
      </w:r>
      <w:proofErr w:type="spellEnd"/>
      <w:r w:rsidRPr="00B9577B">
        <w:rPr>
          <w:rFonts w:ascii="Times New Roman" w:hAnsi="Times New Roman" w:cs="Times New Roman"/>
        </w:rPr>
        <w:t xml:space="preserve">, Е.Ю. Елагина, Ю.С. Зайцева, Д.М. </w:t>
      </w:r>
      <w:proofErr w:type="spellStart"/>
      <w:r w:rsidRPr="00B9577B">
        <w:rPr>
          <w:rFonts w:ascii="Times New Roman" w:hAnsi="Times New Roman" w:cs="Times New Roman"/>
        </w:rPr>
        <w:t>Ланцев</w:t>
      </w:r>
      <w:proofErr w:type="spellEnd"/>
      <w:r w:rsidRPr="00B9577B">
        <w:rPr>
          <w:rFonts w:ascii="Times New Roman" w:hAnsi="Times New Roman" w:cs="Times New Roman"/>
        </w:rPr>
        <w:t xml:space="preserve">, Н.И. </w:t>
      </w:r>
      <w:proofErr w:type="spellStart"/>
      <w:r w:rsidRPr="00B9577B">
        <w:rPr>
          <w:rFonts w:ascii="Times New Roman" w:hAnsi="Times New Roman" w:cs="Times New Roman"/>
        </w:rPr>
        <w:t>Шевырова</w:t>
      </w:r>
      <w:proofErr w:type="spellEnd"/>
      <w:r w:rsidRPr="00B9577B">
        <w:rPr>
          <w:rFonts w:ascii="Times New Roman" w:hAnsi="Times New Roman" w:cs="Times New Roman"/>
        </w:rPr>
        <w:t xml:space="preserve">; Под ред. Г.Ю. </w:t>
      </w:r>
      <w:proofErr w:type="spellStart"/>
      <w:r w:rsidRPr="00B9577B">
        <w:rPr>
          <w:rFonts w:ascii="Times New Roman" w:hAnsi="Times New Roman" w:cs="Times New Roman"/>
        </w:rPr>
        <w:t>Ветрова</w:t>
      </w:r>
      <w:proofErr w:type="spellEnd"/>
      <w:r w:rsidRPr="00B9577B">
        <w:rPr>
          <w:rFonts w:ascii="Times New Roman" w:hAnsi="Times New Roman" w:cs="Times New Roman"/>
        </w:rPr>
        <w:t xml:space="preserve">. – М.: Фонд «Институт экономики города», 2002. – 102 </w:t>
      </w:r>
      <w:proofErr w:type="gramStart"/>
      <w:r w:rsidRPr="00B9577B">
        <w:rPr>
          <w:rFonts w:ascii="Times New Roman" w:hAnsi="Times New Roman" w:cs="Times New Roman"/>
        </w:rPr>
        <w:t>с</w:t>
      </w:r>
      <w:proofErr w:type="gramEnd"/>
      <w:r w:rsidRPr="00B9577B">
        <w:rPr>
          <w:rFonts w:ascii="Times New Roman" w:hAnsi="Times New Roman" w:cs="Times New Roman"/>
        </w:rPr>
        <w:t>.</w:t>
      </w:r>
    </w:p>
  </w:footnote>
  <w:footnote w:id="3">
    <w:p w:rsidR="00495B8F" w:rsidRPr="00B9577B" w:rsidRDefault="00495B8F" w:rsidP="00720B86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Всероссийская перепись населения 2010: [Электронный документ]. - .</w:t>
      </w:r>
      <w:hyperlink r:id="rId2" w:history="1">
        <w:r w:rsidRPr="00B9577B">
          <w:rPr>
            <w:rStyle w:val="a6"/>
            <w:rFonts w:ascii="Times New Roman" w:hAnsi="Times New Roman" w:cs="Times New Roman"/>
            <w:color w:val="auto"/>
          </w:rPr>
          <w:t>http://www.gks.ru/free_doc/new_site/perepis2010/croc/Documents/Vol1/pub-01-05.pdf</w:t>
        </w:r>
      </w:hyperlink>
      <w:r w:rsidRPr="00B9577B">
        <w:rPr>
          <w:rFonts w:ascii="Times New Roman" w:hAnsi="Times New Roman" w:cs="Times New Roman"/>
        </w:rPr>
        <w:t xml:space="preserve"> Проверено 20.03.13.</w:t>
      </w:r>
    </w:p>
  </w:footnote>
  <w:footnote w:id="4">
    <w:p w:rsidR="00495B8F" w:rsidRPr="00B9577B" w:rsidRDefault="00495B8F" w:rsidP="00720B86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Глазычев В.Л. Российский город в концепции долговременного развития России // Экономическая политика. – 2008. - №5. – С. 12-14.</w:t>
      </w:r>
    </w:p>
  </w:footnote>
  <w:footnote w:id="5">
    <w:p w:rsidR="00495B8F" w:rsidRPr="00B9577B" w:rsidRDefault="00495B8F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Глазычев В.Л. Политическая экономия города: учеб. Пособие. – М.: Издательство «Дело» АНХ, 2009. – 192с.</w:t>
      </w:r>
    </w:p>
  </w:footnote>
  <w:footnote w:id="6">
    <w:p w:rsidR="00495B8F" w:rsidRPr="00B9577B" w:rsidRDefault="00495B8F" w:rsidP="001A2A1E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Население России за 100 лет (1897-1997): Стат.сб. / Госкомстат России. – М, 1998. – 222 с.</w:t>
      </w:r>
    </w:p>
  </w:footnote>
  <w:footnote w:id="7">
    <w:p w:rsidR="00495B8F" w:rsidRPr="007537BC" w:rsidRDefault="00495B8F" w:rsidP="000066C0">
      <w:pPr>
        <w:pStyle w:val="a3"/>
        <w:rPr>
          <w:rFonts w:ascii="Times New Roman" w:hAnsi="Times New Roman" w:cs="Times New Roman"/>
          <w:lang w:val="en-US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571DF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571DFF">
        <w:rPr>
          <w:rFonts w:ascii="Times New Roman" w:hAnsi="Times New Roman" w:cs="Times New Roman"/>
          <w:lang w:val="en-US"/>
        </w:rPr>
        <w:t xml:space="preserve">: </w:t>
      </w:r>
      <w:hyperlink r:id="rId3" w:history="1">
        <w:r w:rsidRPr="00571DFF">
          <w:rPr>
            <w:rStyle w:val="a6"/>
            <w:rFonts w:ascii="Times New Roman" w:hAnsi="Times New Roman" w:cs="Times New Roman"/>
            <w:color w:val="auto"/>
            <w:lang w:val="en-US"/>
          </w:rPr>
          <w:t>http://www.gks.ru/free_doc/new_site/perepis2010/croc/perepis_itogi1612.htm</w:t>
        </w:r>
      </w:hyperlink>
    </w:p>
  </w:footnote>
  <w:footnote w:id="8">
    <w:p w:rsidR="00495B8F" w:rsidRPr="00B9577B" w:rsidRDefault="00495B8F" w:rsidP="00FB0727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Лаппо, Г.М. Города России. Взгляд географа / Лаппо Г.М. – М.: Новый хронограф, 2012. – 504 </w:t>
      </w:r>
      <w:proofErr w:type="gramStart"/>
      <w:r w:rsidRPr="00B9577B">
        <w:rPr>
          <w:rFonts w:ascii="Times New Roman" w:hAnsi="Times New Roman" w:cs="Times New Roman"/>
        </w:rPr>
        <w:t>с</w:t>
      </w:r>
      <w:proofErr w:type="gramEnd"/>
      <w:r w:rsidRPr="00B9577B">
        <w:rPr>
          <w:rFonts w:ascii="Times New Roman" w:hAnsi="Times New Roman" w:cs="Times New Roman"/>
        </w:rPr>
        <w:t>.</w:t>
      </w:r>
    </w:p>
  </w:footnote>
  <w:footnote w:id="9">
    <w:p w:rsidR="00495B8F" w:rsidRPr="00B9577B" w:rsidRDefault="00495B8F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</w:t>
      </w:r>
      <w:proofErr w:type="spellStart"/>
      <w:r w:rsidRPr="00B9577B">
        <w:rPr>
          <w:rStyle w:val="nowrap"/>
          <w:rFonts w:ascii="Times New Roman" w:hAnsi="Times New Roman" w:cs="Times New Roman"/>
          <w:bdr w:val="none" w:sz="0" w:space="0" w:color="auto" w:frame="1"/>
        </w:rPr>
        <w:t>Карачурина</w:t>
      </w:r>
      <w:proofErr w:type="spellEnd"/>
      <w:r w:rsidRPr="00B9577B">
        <w:rPr>
          <w:rStyle w:val="nowrap"/>
          <w:rFonts w:ascii="Times New Roman" w:hAnsi="Times New Roman" w:cs="Times New Roman"/>
          <w:bdr w:val="none" w:sz="0" w:space="0" w:color="auto" w:frame="1"/>
        </w:rPr>
        <w:t xml:space="preserve"> Л. Б.</w:t>
      </w:r>
      <w:r w:rsidRPr="00B9577B">
        <w:rPr>
          <w:rStyle w:val="apple-converted-space"/>
          <w:rFonts w:ascii="Times New Roman" w:hAnsi="Times New Roman" w:cs="Times New Roman"/>
        </w:rPr>
        <w:t> </w:t>
      </w:r>
      <w:r w:rsidRPr="00B9577B">
        <w:rPr>
          <w:rFonts w:ascii="Times New Roman" w:hAnsi="Times New Roman" w:cs="Times New Roman"/>
        </w:rPr>
        <w:t xml:space="preserve">Российские города в эпоху </w:t>
      </w:r>
      <w:proofErr w:type="spellStart"/>
      <w:r w:rsidRPr="00B9577B">
        <w:rPr>
          <w:rFonts w:ascii="Times New Roman" w:hAnsi="Times New Roman" w:cs="Times New Roman"/>
        </w:rPr>
        <w:t>депопуляции</w:t>
      </w:r>
      <w:proofErr w:type="spellEnd"/>
      <w:r w:rsidRPr="00B9577B">
        <w:rPr>
          <w:rFonts w:ascii="Times New Roman" w:hAnsi="Times New Roman" w:cs="Times New Roman"/>
        </w:rPr>
        <w:t xml:space="preserve"> // </w:t>
      </w:r>
      <w:proofErr w:type="spellStart"/>
      <w:r w:rsidRPr="00B9577B">
        <w:rPr>
          <w:rFonts w:ascii="Times New Roman" w:hAnsi="Times New Roman" w:cs="Times New Roman"/>
        </w:rPr>
        <w:t>Демоскоп</w:t>
      </w:r>
      <w:proofErr w:type="spellEnd"/>
      <w:r w:rsidRPr="00B9577B">
        <w:rPr>
          <w:rFonts w:ascii="Times New Roman" w:hAnsi="Times New Roman" w:cs="Times New Roman"/>
        </w:rPr>
        <w:t xml:space="preserve"> </w:t>
      </w:r>
      <w:proofErr w:type="spellStart"/>
      <w:r w:rsidRPr="00B9577B">
        <w:rPr>
          <w:rFonts w:ascii="Times New Roman" w:hAnsi="Times New Roman" w:cs="Times New Roman"/>
        </w:rPr>
        <w:t>Weekly</w:t>
      </w:r>
      <w:proofErr w:type="spellEnd"/>
      <w:r w:rsidRPr="00B9577B">
        <w:rPr>
          <w:rFonts w:ascii="Times New Roman" w:hAnsi="Times New Roman" w:cs="Times New Roman"/>
        </w:rPr>
        <w:t>. 2013. № 519-520.</w:t>
      </w:r>
    </w:p>
  </w:footnote>
  <w:footnote w:id="10">
    <w:p w:rsidR="00495B8F" w:rsidRPr="00B9577B" w:rsidRDefault="00495B8F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Всероссийская перепись населения 2010: [Электронный документ]. - </w:t>
      </w:r>
      <w:hyperlink r:id="rId4" w:history="1">
        <w:r w:rsidRPr="00B9577B">
          <w:rPr>
            <w:rStyle w:val="a6"/>
            <w:rFonts w:ascii="Times New Roman" w:hAnsi="Times New Roman" w:cs="Times New Roman"/>
            <w:color w:val="auto"/>
          </w:rPr>
          <w:t>http://www.gks.ru/free_doc/new_site/perepis2010/croc/perepis_itogi1612.htm</w:t>
        </w:r>
      </w:hyperlink>
      <w:r w:rsidRPr="00B9577B">
        <w:rPr>
          <w:rFonts w:ascii="Times New Roman" w:hAnsi="Times New Roman" w:cs="Times New Roman"/>
        </w:rPr>
        <w:t xml:space="preserve"> Проверено 19.03.14</w:t>
      </w:r>
    </w:p>
  </w:footnote>
  <w:footnote w:id="11">
    <w:p w:rsidR="00495B8F" w:rsidRPr="00B9577B" w:rsidRDefault="00495B8F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Население России за 100 лет (1897-1997)</w:t>
      </w:r>
      <w:r>
        <w:rPr>
          <w:rFonts w:ascii="Times New Roman" w:hAnsi="Times New Roman" w:cs="Times New Roman"/>
        </w:rPr>
        <w:t>.</w:t>
      </w:r>
    </w:p>
  </w:footnote>
  <w:footnote w:id="12">
    <w:p w:rsidR="00495B8F" w:rsidRPr="00B9577B" w:rsidRDefault="00495B8F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Всероссийская перепись населения 2010: [Электронный документ]. - </w:t>
      </w:r>
      <w:hyperlink r:id="rId5" w:history="1">
        <w:r w:rsidRPr="00B9577B">
          <w:rPr>
            <w:rStyle w:val="a6"/>
            <w:rFonts w:ascii="Times New Roman" w:hAnsi="Times New Roman" w:cs="Times New Roman"/>
            <w:color w:val="auto"/>
          </w:rPr>
          <w:t>http://www.gks.ru/free_doc/new_site/perepis2010/croc/perepis_itogi1612.htm</w:t>
        </w:r>
      </w:hyperlink>
      <w:r w:rsidRPr="00B9577B">
        <w:rPr>
          <w:rFonts w:ascii="Times New Roman" w:hAnsi="Times New Roman" w:cs="Times New Roman"/>
        </w:rPr>
        <w:t xml:space="preserve"> Проверено 19.03.14</w:t>
      </w:r>
    </w:p>
  </w:footnote>
  <w:footnote w:id="13">
    <w:p w:rsidR="00495B8F" w:rsidRPr="00B9577B" w:rsidRDefault="00495B8F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Всероссийская перепись населения 2002: [Электронный документ]. - </w:t>
      </w:r>
      <w:hyperlink r:id="rId6" w:history="1">
        <w:r w:rsidRPr="00B9577B">
          <w:rPr>
            <w:rStyle w:val="a6"/>
            <w:rFonts w:ascii="Times New Roman" w:hAnsi="Times New Roman" w:cs="Times New Roman"/>
            <w:color w:val="auto"/>
          </w:rPr>
          <w:t>http://www.perepis2002.ru/index.html?id=13</w:t>
        </w:r>
      </w:hyperlink>
      <w:r w:rsidRPr="00B9577B">
        <w:rPr>
          <w:rFonts w:ascii="Times New Roman" w:hAnsi="Times New Roman" w:cs="Times New Roman"/>
        </w:rPr>
        <w:t xml:space="preserve"> Проверено 25.03.14</w:t>
      </w:r>
    </w:p>
  </w:footnote>
  <w:footnote w:id="14">
    <w:p w:rsidR="00495B8F" w:rsidRPr="00B9577B" w:rsidRDefault="00495B8F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Там же.</w:t>
      </w:r>
    </w:p>
  </w:footnote>
  <w:footnote w:id="15">
    <w:p w:rsidR="00495B8F" w:rsidRPr="00B9577B" w:rsidRDefault="00495B8F" w:rsidP="00141D6B">
      <w:pPr>
        <w:pStyle w:val="a3"/>
        <w:jc w:val="both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Социально-экономическо</w:t>
      </w:r>
      <w:r>
        <w:rPr>
          <w:rFonts w:ascii="Times New Roman" w:hAnsi="Times New Roman" w:cs="Times New Roman"/>
        </w:rPr>
        <w:t>е развитие малых городов России.</w:t>
      </w:r>
    </w:p>
  </w:footnote>
  <w:footnote w:id="16">
    <w:p w:rsidR="00495B8F" w:rsidRPr="00B9577B" w:rsidRDefault="00495B8F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</w:t>
      </w:r>
      <w:proofErr w:type="spellStart"/>
      <w:r w:rsidRPr="00B9577B">
        <w:rPr>
          <w:rFonts w:ascii="Times New Roman" w:hAnsi="Times New Roman" w:cs="Times New Roman"/>
        </w:rPr>
        <w:t>Карачурина</w:t>
      </w:r>
      <w:proofErr w:type="spellEnd"/>
      <w:r w:rsidRPr="00B9577B">
        <w:rPr>
          <w:rFonts w:ascii="Times New Roman" w:hAnsi="Times New Roman" w:cs="Times New Roman"/>
        </w:rPr>
        <w:t xml:space="preserve"> Л.В. Росси</w:t>
      </w:r>
      <w:r>
        <w:rPr>
          <w:rFonts w:ascii="Times New Roman" w:hAnsi="Times New Roman" w:cs="Times New Roman"/>
        </w:rPr>
        <w:t xml:space="preserve">йские города в эпоху </w:t>
      </w:r>
      <w:proofErr w:type="spellStart"/>
      <w:r>
        <w:rPr>
          <w:rFonts w:ascii="Times New Roman" w:hAnsi="Times New Roman" w:cs="Times New Roman"/>
        </w:rPr>
        <w:t>депопуляции</w:t>
      </w:r>
      <w:proofErr w:type="spellEnd"/>
      <w:r>
        <w:rPr>
          <w:rFonts w:ascii="Times New Roman" w:hAnsi="Times New Roman" w:cs="Times New Roman"/>
        </w:rPr>
        <w:t>.</w:t>
      </w:r>
    </w:p>
  </w:footnote>
  <w:footnote w:id="17">
    <w:p w:rsidR="00495B8F" w:rsidRPr="00B9577B" w:rsidRDefault="00495B8F" w:rsidP="00141D6B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Лаппо, Г.М. Г</w:t>
      </w:r>
      <w:r>
        <w:rPr>
          <w:rFonts w:ascii="Times New Roman" w:hAnsi="Times New Roman" w:cs="Times New Roman"/>
        </w:rPr>
        <w:t>орода России. Взгляд географа.</w:t>
      </w:r>
    </w:p>
  </w:footnote>
  <w:footnote w:id="18">
    <w:p w:rsidR="00495B8F" w:rsidRPr="00B9577B" w:rsidRDefault="00495B8F" w:rsidP="00F17584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Министр Э.С. </w:t>
      </w:r>
      <w:proofErr w:type="spellStart"/>
      <w:r w:rsidRPr="00B9577B">
        <w:rPr>
          <w:rFonts w:ascii="Times New Roman" w:hAnsi="Times New Roman" w:cs="Times New Roman"/>
        </w:rPr>
        <w:t>Набиуллина</w:t>
      </w:r>
      <w:proofErr w:type="spellEnd"/>
      <w:r w:rsidRPr="00B9577B">
        <w:rPr>
          <w:rFonts w:ascii="Times New Roman" w:hAnsi="Times New Roman" w:cs="Times New Roman"/>
        </w:rPr>
        <w:t xml:space="preserve"> выступила на пленарном заседании Московского Урбанистического форума «Глобальные решения для российских городов»: [Электронный документ]. - </w:t>
      </w:r>
      <w:hyperlink r:id="rId7" w:history="1">
        <w:r w:rsidRPr="00B9577B">
          <w:rPr>
            <w:rStyle w:val="a6"/>
            <w:rFonts w:ascii="Times New Roman" w:hAnsi="Times New Roman" w:cs="Times New Roman"/>
            <w:color w:val="auto"/>
          </w:rPr>
          <w:t>http://www.economy.gov.ru/minec/press/news/doc20111208_004#</w:t>
        </w:r>
      </w:hyperlink>
      <w:r w:rsidRPr="00B9577B">
        <w:rPr>
          <w:rFonts w:ascii="Times New Roman" w:hAnsi="Times New Roman" w:cs="Times New Roman"/>
        </w:rPr>
        <w:t xml:space="preserve"> Проверено 19.03.14</w:t>
      </w:r>
    </w:p>
  </w:footnote>
  <w:footnote w:id="19">
    <w:p w:rsidR="00495B8F" w:rsidRPr="00B9577B" w:rsidRDefault="00495B8F" w:rsidP="00F17584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Всероссийская перепись населения 2002</w:t>
      </w:r>
      <w:r>
        <w:rPr>
          <w:rFonts w:ascii="Times New Roman" w:hAnsi="Times New Roman" w:cs="Times New Roman"/>
        </w:rPr>
        <w:t>.</w:t>
      </w:r>
    </w:p>
  </w:footnote>
  <w:footnote w:id="20">
    <w:p w:rsidR="00495B8F" w:rsidRPr="007537BC" w:rsidRDefault="00495B8F" w:rsidP="00F17584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7537BC">
        <w:rPr>
          <w:rFonts w:ascii="Times New Roman" w:hAnsi="Times New Roman" w:cs="Times New Roman"/>
        </w:rPr>
        <w:t xml:space="preserve"> </w:t>
      </w:r>
      <w:r w:rsidRPr="00B9577B">
        <w:rPr>
          <w:rFonts w:ascii="Times New Roman" w:hAnsi="Times New Roman" w:cs="Times New Roman"/>
          <w:lang w:val="en-US"/>
        </w:rPr>
        <w:t>URL</w:t>
      </w:r>
      <w:r w:rsidRPr="007537BC">
        <w:rPr>
          <w:rFonts w:ascii="Times New Roman" w:hAnsi="Times New Roman" w:cs="Times New Roman"/>
        </w:rPr>
        <w:t xml:space="preserve">: </w:t>
      </w:r>
      <w:hyperlink r:id="rId8" w:history="1">
        <w:r w:rsidRPr="00B9577B">
          <w:rPr>
            <w:rStyle w:val="a6"/>
            <w:rFonts w:ascii="Times New Roman" w:hAnsi="Times New Roman" w:cs="Times New Roman"/>
            <w:color w:val="auto"/>
            <w:lang w:val="en-US"/>
          </w:rPr>
          <w:t>http</w:t>
        </w:r>
        <w:r w:rsidRPr="007537BC">
          <w:rPr>
            <w:rStyle w:val="a6"/>
            <w:rFonts w:ascii="Times New Roman" w:hAnsi="Times New Roman" w:cs="Times New Roman"/>
            <w:color w:val="auto"/>
          </w:rPr>
          <w:t>://</w:t>
        </w:r>
        <w:r w:rsidRPr="00B9577B">
          <w:rPr>
            <w:rStyle w:val="a6"/>
            <w:rFonts w:ascii="Times New Roman" w:hAnsi="Times New Roman" w:cs="Times New Roman"/>
            <w:color w:val="auto"/>
            <w:lang w:val="en-US"/>
          </w:rPr>
          <w:t>www</w:t>
        </w:r>
        <w:r w:rsidRPr="007537BC">
          <w:rPr>
            <w:rStyle w:val="a6"/>
            <w:rFonts w:ascii="Times New Roman" w:hAnsi="Times New Roman" w:cs="Times New Roman"/>
            <w:color w:val="auto"/>
          </w:rPr>
          <w:t>.</w:t>
        </w:r>
        <w:proofErr w:type="spellStart"/>
        <w:r w:rsidRPr="00B9577B">
          <w:rPr>
            <w:rStyle w:val="a6"/>
            <w:rFonts w:ascii="Times New Roman" w:hAnsi="Times New Roman" w:cs="Times New Roman"/>
            <w:color w:val="auto"/>
            <w:lang w:val="en-US"/>
          </w:rPr>
          <w:t>gks</w:t>
        </w:r>
        <w:proofErr w:type="spellEnd"/>
        <w:r w:rsidRPr="007537BC">
          <w:rPr>
            <w:rStyle w:val="a6"/>
            <w:rFonts w:ascii="Times New Roman" w:hAnsi="Times New Roman" w:cs="Times New Roman"/>
            <w:color w:val="auto"/>
          </w:rPr>
          <w:t>.</w:t>
        </w:r>
        <w:proofErr w:type="spellStart"/>
        <w:r w:rsidRPr="00B9577B">
          <w:rPr>
            <w:rStyle w:val="a6"/>
            <w:rFonts w:ascii="Times New Roman" w:hAnsi="Times New Roman" w:cs="Times New Roman"/>
            <w:color w:val="auto"/>
            <w:lang w:val="en-US"/>
          </w:rPr>
          <w:t>ru</w:t>
        </w:r>
        <w:proofErr w:type="spellEnd"/>
        <w:r w:rsidRPr="007537BC">
          <w:rPr>
            <w:rStyle w:val="a6"/>
            <w:rFonts w:ascii="Times New Roman" w:hAnsi="Times New Roman" w:cs="Times New Roman"/>
            <w:color w:val="auto"/>
          </w:rPr>
          <w:t>/</w:t>
        </w:r>
        <w:r w:rsidRPr="00B9577B">
          <w:rPr>
            <w:rStyle w:val="a6"/>
            <w:rFonts w:ascii="Times New Roman" w:hAnsi="Times New Roman" w:cs="Times New Roman"/>
            <w:color w:val="auto"/>
            <w:lang w:val="en-US"/>
          </w:rPr>
          <w:t>free</w:t>
        </w:r>
        <w:r w:rsidRPr="007537BC">
          <w:rPr>
            <w:rStyle w:val="a6"/>
            <w:rFonts w:ascii="Times New Roman" w:hAnsi="Times New Roman" w:cs="Times New Roman"/>
            <w:color w:val="auto"/>
          </w:rPr>
          <w:t>_</w:t>
        </w:r>
        <w:r w:rsidRPr="00B9577B">
          <w:rPr>
            <w:rStyle w:val="a6"/>
            <w:rFonts w:ascii="Times New Roman" w:hAnsi="Times New Roman" w:cs="Times New Roman"/>
            <w:color w:val="auto"/>
            <w:lang w:val="en-US"/>
          </w:rPr>
          <w:t>doc</w:t>
        </w:r>
        <w:r w:rsidRPr="007537BC">
          <w:rPr>
            <w:rStyle w:val="a6"/>
            <w:rFonts w:ascii="Times New Roman" w:hAnsi="Times New Roman" w:cs="Times New Roman"/>
            <w:color w:val="auto"/>
          </w:rPr>
          <w:t>/</w:t>
        </w:r>
        <w:r w:rsidRPr="00B9577B">
          <w:rPr>
            <w:rStyle w:val="a6"/>
            <w:rFonts w:ascii="Times New Roman" w:hAnsi="Times New Roman" w:cs="Times New Roman"/>
            <w:color w:val="auto"/>
            <w:lang w:val="en-US"/>
          </w:rPr>
          <w:t>new</w:t>
        </w:r>
        <w:r w:rsidRPr="007537BC">
          <w:rPr>
            <w:rStyle w:val="a6"/>
            <w:rFonts w:ascii="Times New Roman" w:hAnsi="Times New Roman" w:cs="Times New Roman"/>
            <w:color w:val="auto"/>
          </w:rPr>
          <w:t>_</w:t>
        </w:r>
        <w:r w:rsidRPr="00B9577B">
          <w:rPr>
            <w:rStyle w:val="a6"/>
            <w:rFonts w:ascii="Times New Roman" w:hAnsi="Times New Roman" w:cs="Times New Roman"/>
            <w:color w:val="auto"/>
            <w:lang w:val="en-US"/>
          </w:rPr>
          <w:t>site</w:t>
        </w:r>
        <w:r w:rsidRPr="007537BC">
          <w:rPr>
            <w:rStyle w:val="a6"/>
            <w:rFonts w:ascii="Times New Roman" w:hAnsi="Times New Roman" w:cs="Times New Roman"/>
            <w:color w:val="auto"/>
          </w:rPr>
          <w:t>/</w:t>
        </w:r>
        <w:proofErr w:type="spellStart"/>
        <w:r w:rsidRPr="00B9577B">
          <w:rPr>
            <w:rStyle w:val="a6"/>
            <w:rFonts w:ascii="Times New Roman" w:hAnsi="Times New Roman" w:cs="Times New Roman"/>
            <w:color w:val="auto"/>
            <w:lang w:val="en-US"/>
          </w:rPr>
          <w:t>perepis</w:t>
        </w:r>
        <w:proofErr w:type="spellEnd"/>
        <w:r w:rsidRPr="007537BC">
          <w:rPr>
            <w:rStyle w:val="a6"/>
            <w:rFonts w:ascii="Times New Roman" w:hAnsi="Times New Roman" w:cs="Times New Roman"/>
            <w:color w:val="auto"/>
          </w:rPr>
          <w:t>2010/</w:t>
        </w:r>
        <w:r w:rsidRPr="00B9577B">
          <w:rPr>
            <w:rStyle w:val="a6"/>
            <w:rFonts w:ascii="Times New Roman" w:hAnsi="Times New Roman" w:cs="Times New Roman"/>
            <w:color w:val="auto"/>
            <w:lang w:val="en-US"/>
          </w:rPr>
          <w:t>croc</w:t>
        </w:r>
        <w:r w:rsidRPr="007537BC">
          <w:rPr>
            <w:rStyle w:val="a6"/>
            <w:rFonts w:ascii="Times New Roman" w:hAnsi="Times New Roman" w:cs="Times New Roman"/>
            <w:color w:val="auto"/>
          </w:rPr>
          <w:t>/</w:t>
        </w:r>
        <w:proofErr w:type="spellStart"/>
        <w:r w:rsidRPr="00B9577B">
          <w:rPr>
            <w:rStyle w:val="a6"/>
            <w:rFonts w:ascii="Times New Roman" w:hAnsi="Times New Roman" w:cs="Times New Roman"/>
            <w:color w:val="auto"/>
            <w:lang w:val="en-US"/>
          </w:rPr>
          <w:t>perepis</w:t>
        </w:r>
        <w:proofErr w:type="spellEnd"/>
        <w:r w:rsidRPr="007537BC">
          <w:rPr>
            <w:rStyle w:val="a6"/>
            <w:rFonts w:ascii="Times New Roman" w:hAnsi="Times New Roman" w:cs="Times New Roman"/>
            <w:color w:val="auto"/>
          </w:rPr>
          <w:t>_</w:t>
        </w:r>
        <w:proofErr w:type="spellStart"/>
        <w:r w:rsidRPr="00B9577B">
          <w:rPr>
            <w:rStyle w:val="a6"/>
            <w:rFonts w:ascii="Times New Roman" w:hAnsi="Times New Roman" w:cs="Times New Roman"/>
            <w:color w:val="auto"/>
            <w:lang w:val="en-US"/>
          </w:rPr>
          <w:t>itogi</w:t>
        </w:r>
        <w:proofErr w:type="spellEnd"/>
        <w:r w:rsidRPr="007537BC">
          <w:rPr>
            <w:rStyle w:val="a6"/>
            <w:rFonts w:ascii="Times New Roman" w:hAnsi="Times New Roman" w:cs="Times New Roman"/>
            <w:color w:val="auto"/>
          </w:rPr>
          <w:t>1612.</w:t>
        </w:r>
        <w:proofErr w:type="spellStart"/>
        <w:r w:rsidRPr="00B9577B">
          <w:rPr>
            <w:rStyle w:val="a6"/>
            <w:rFonts w:ascii="Times New Roman" w:hAnsi="Times New Roman" w:cs="Times New Roman"/>
            <w:color w:val="auto"/>
            <w:lang w:val="en-US"/>
          </w:rPr>
          <w:t>htm</w:t>
        </w:r>
        <w:proofErr w:type="spellEnd"/>
      </w:hyperlink>
      <w:r w:rsidRPr="007537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</w:p>
  </w:footnote>
  <w:footnote w:id="21">
    <w:p w:rsidR="00495B8F" w:rsidRPr="00B9577B" w:rsidRDefault="00495B8F" w:rsidP="005878E4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Концепция федеральной целевой программы «Социально-экономическое развитие малых городов российской федерации на период 2015-2020 годов»: [Электронный документ]. - </w:t>
      </w:r>
      <w:hyperlink r:id="rId9" w:history="1">
        <w:r w:rsidRPr="00B9577B">
          <w:rPr>
            <w:rStyle w:val="a6"/>
            <w:rFonts w:ascii="Times New Roman" w:hAnsi="Times New Roman" w:cs="Times New Roman"/>
            <w:color w:val="auto"/>
          </w:rPr>
          <w:t>http://mert.tatarstan.ru/file/%D0%9A%D0%9E%D0%9D%D0%A6%D0%95%D0%9F%D0%A6%D0%98%D0%AF%20%D0%A4%D0%A6%D0%9F%20%D0%9C%D0%93%D0%A0.pdf</w:t>
        </w:r>
      </w:hyperlink>
      <w:r w:rsidRPr="00B9577B">
        <w:rPr>
          <w:rFonts w:ascii="Times New Roman" w:hAnsi="Times New Roman" w:cs="Times New Roman"/>
        </w:rPr>
        <w:t xml:space="preserve"> Проверено 25.04.2014</w:t>
      </w:r>
    </w:p>
  </w:footnote>
  <w:footnote w:id="22">
    <w:p w:rsidR="00495B8F" w:rsidRPr="00B9577B" w:rsidRDefault="00495B8F" w:rsidP="009A2BB7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</w:t>
      </w:r>
      <w:proofErr w:type="spellStart"/>
      <w:r w:rsidRPr="00B9577B">
        <w:rPr>
          <w:rFonts w:ascii="Times New Roman" w:hAnsi="Times New Roman" w:cs="Times New Roman"/>
        </w:rPr>
        <w:t>Карачурина</w:t>
      </w:r>
      <w:proofErr w:type="spellEnd"/>
      <w:r w:rsidRPr="00B9577B">
        <w:rPr>
          <w:rFonts w:ascii="Times New Roman" w:hAnsi="Times New Roman" w:cs="Times New Roman"/>
        </w:rPr>
        <w:t xml:space="preserve"> Л.Б., Мкртчян Н.В. Региональные столицы и глубинка [Электронный ресурс] // </w:t>
      </w:r>
      <w:proofErr w:type="spellStart"/>
      <w:r w:rsidRPr="00B9577B">
        <w:rPr>
          <w:rFonts w:ascii="Times New Roman" w:hAnsi="Times New Roman" w:cs="Times New Roman"/>
        </w:rPr>
        <w:t>Демоскоп</w:t>
      </w:r>
      <w:proofErr w:type="spellEnd"/>
      <w:r w:rsidRPr="00B9577B">
        <w:rPr>
          <w:rFonts w:ascii="Times New Roman" w:hAnsi="Times New Roman" w:cs="Times New Roman"/>
        </w:rPr>
        <w:t xml:space="preserve"> </w:t>
      </w:r>
      <w:r w:rsidRPr="00B9577B">
        <w:rPr>
          <w:rFonts w:ascii="Times New Roman" w:hAnsi="Times New Roman" w:cs="Times New Roman"/>
          <w:lang w:val="en-US"/>
        </w:rPr>
        <w:t>Weekly</w:t>
      </w:r>
      <w:r w:rsidRPr="00B9577B">
        <w:rPr>
          <w:rFonts w:ascii="Times New Roman" w:hAnsi="Times New Roman" w:cs="Times New Roman"/>
        </w:rPr>
        <w:t xml:space="preserve">. – 2013. – №575-576. – Режим доступа: </w:t>
      </w:r>
      <w:bookmarkStart w:id="0" w:name="OLE_LINK1"/>
      <w:r w:rsidRPr="00B9577B">
        <w:rPr>
          <w:rFonts w:ascii="Times New Roman" w:hAnsi="Times New Roman" w:cs="Times New Roman"/>
        </w:rPr>
        <w:t>http://demoscope.ru/weekly/2013/0575/demoscope575.pdf</w:t>
      </w:r>
      <w:bookmarkEnd w:id="0"/>
    </w:p>
  </w:footnote>
  <w:footnote w:id="23">
    <w:p w:rsidR="00495B8F" w:rsidRPr="00B9577B" w:rsidRDefault="00495B8F" w:rsidP="009A2BB7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Там же</w:t>
      </w:r>
    </w:p>
  </w:footnote>
  <w:footnote w:id="24">
    <w:p w:rsidR="00495B8F" w:rsidRPr="00B9577B" w:rsidRDefault="00495B8F" w:rsidP="00004FE0">
      <w:pPr>
        <w:pStyle w:val="a3"/>
        <w:jc w:val="both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Уровень жизни: Федеральная служба государственной статистики: [Электронный документ]. - </w:t>
      </w:r>
      <w:hyperlink r:id="rId10" w:history="1">
        <w:r w:rsidRPr="00B9577B">
          <w:rPr>
            <w:rStyle w:val="a6"/>
            <w:rFonts w:ascii="Times New Roman" w:hAnsi="Times New Roman" w:cs="Times New Roman"/>
            <w:color w:val="auto"/>
          </w:rPr>
          <w:t>http://www.gks.ru/wps/wcm/connect/rosstat_main/rosstat/ru/statistics/population/level/#</w:t>
        </w:r>
      </w:hyperlink>
      <w:r w:rsidRPr="00B9577B">
        <w:rPr>
          <w:rFonts w:ascii="Times New Roman" w:hAnsi="Times New Roman" w:cs="Times New Roman"/>
        </w:rPr>
        <w:t xml:space="preserve"> Проверено 19.05.14</w:t>
      </w:r>
    </w:p>
  </w:footnote>
  <w:footnote w:id="25">
    <w:p w:rsidR="00495B8F" w:rsidRPr="00571DFF" w:rsidRDefault="00495B8F" w:rsidP="00004FE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571DFF">
        <w:rPr>
          <w:rFonts w:ascii="Times New Roman" w:hAnsi="Times New Roman" w:cs="Times New Roman"/>
          <w:lang w:val="en-US"/>
        </w:rPr>
        <w:t xml:space="preserve"> </w:t>
      </w:r>
      <w:r w:rsidRPr="00B9577B">
        <w:rPr>
          <w:rFonts w:ascii="Times New Roman" w:hAnsi="Times New Roman" w:cs="Times New Roman"/>
          <w:lang w:val="en-US"/>
        </w:rPr>
        <w:t>URL</w:t>
      </w:r>
      <w:r w:rsidRPr="00571DFF">
        <w:rPr>
          <w:rFonts w:ascii="Times New Roman" w:hAnsi="Times New Roman" w:cs="Times New Roman"/>
          <w:lang w:val="en-US"/>
        </w:rPr>
        <w:t xml:space="preserve">: </w:t>
      </w:r>
      <w:hyperlink r:id="rId11" w:history="1">
        <w:r w:rsidRPr="00571DFF">
          <w:rPr>
            <w:rStyle w:val="a6"/>
            <w:rFonts w:ascii="Times New Roman" w:hAnsi="Times New Roman" w:cs="Times New Roman"/>
            <w:color w:val="auto"/>
            <w:lang w:val="en-US"/>
          </w:rPr>
          <w:t>http://www.gks.ru/free_doc/new_site/perepis2010/croc/perepis_itogi1612.htm</w:t>
        </w:r>
      </w:hyperlink>
    </w:p>
  </w:footnote>
  <w:footnote w:id="26">
    <w:p w:rsidR="00495B8F" w:rsidRPr="00B9577B" w:rsidRDefault="00495B8F">
      <w:pPr>
        <w:pStyle w:val="a3"/>
        <w:rPr>
          <w:rFonts w:ascii="Times New Roman" w:hAnsi="Times New Roman" w:cs="Times New Roman"/>
          <w:lang w:val="en-US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  <w:lang w:val="en-US"/>
        </w:rPr>
        <w:t xml:space="preserve">URL: </w:t>
      </w:r>
      <w:hyperlink r:id="rId12" w:history="1">
        <w:r w:rsidRPr="00B9577B">
          <w:rPr>
            <w:rStyle w:val="a6"/>
            <w:rFonts w:ascii="Times New Roman" w:hAnsi="Times New Roman" w:cs="Times New Roman"/>
            <w:color w:val="auto"/>
            <w:lang w:val="en-US"/>
          </w:rPr>
          <w:t>http://mert.tatarstan.ru/file/%D0%9A%D0%9E%D0%9D%D0%A6%D0%95%D0%9F%D0%A6%D0%98%D0%AF%20%D0%A4%D0%A6%D0%9F%20%D0%9C%D0%93%D0%A0.pdf</w:t>
        </w:r>
      </w:hyperlink>
      <w:r w:rsidRPr="00B9577B">
        <w:rPr>
          <w:rFonts w:ascii="Times New Roman" w:hAnsi="Times New Roman" w:cs="Times New Roman"/>
          <w:lang w:val="en-US"/>
        </w:rPr>
        <w:t xml:space="preserve"> </w:t>
      </w:r>
    </w:p>
  </w:footnote>
  <w:footnote w:id="27">
    <w:p w:rsidR="00495B8F" w:rsidRPr="00B9577B" w:rsidRDefault="00495B8F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</w:t>
      </w:r>
      <w:proofErr w:type="spellStart"/>
      <w:r w:rsidRPr="00B9577B">
        <w:rPr>
          <w:rFonts w:ascii="Times New Roman" w:hAnsi="Times New Roman" w:cs="Times New Roman"/>
        </w:rPr>
        <w:t>Горкин</w:t>
      </w:r>
      <w:proofErr w:type="spellEnd"/>
      <w:r w:rsidRPr="00B9577B">
        <w:rPr>
          <w:rFonts w:ascii="Times New Roman" w:hAnsi="Times New Roman" w:cs="Times New Roman"/>
        </w:rPr>
        <w:t xml:space="preserve"> А.П.</w:t>
      </w:r>
      <w:r>
        <w:rPr>
          <w:rFonts w:ascii="Times New Roman" w:hAnsi="Times New Roman" w:cs="Times New Roman"/>
        </w:rPr>
        <w:t xml:space="preserve"> </w:t>
      </w:r>
      <w:r w:rsidRPr="00B9577B">
        <w:rPr>
          <w:rFonts w:ascii="Times New Roman" w:hAnsi="Times New Roman" w:cs="Times New Roman"/>
        </w:rPr>
        <w:t>География постинд</w:t>
      </w:r>
      <w:r>
        <w:rPr>
          <w:rFonts w:ascii="Times New Roman" w:hAnsi="Times New Roman" w:cs="Times New Roman"/>
        </w:rPr>
        <w:t>устриальной промышленности (мето</w:t>
      </w:r>
      <w:r w:rsidRPr="00B9577B">
        <w:rPr>
          <w:rFonts w:ascii="Times New Roman" w:hAnsi="Times New Roman" w:cs="Times New Roman"/>
        </w:rPr>
        <w:t>дология и результат</w:t>
      </w:r>
      <w:r>
        <w:rPr>
          <w:rFonts w:ascii="Times New Roman" w:hAnsi="Times New Roman" w:cs="Times New Roman"/>
        </w:rPr>
        <w:t>ы исследований, 1973-2012 годы)</w:t>
      </w:r>
      <w:r w:rsidRPr="00B9577B">
        <w:rPr>
          <w:rFonts w:ascii="Times New Roman" w:hAnsi="Times New Roman" w:cs="Times New Roman"/>
        </w:rPr>
        <w:t xml:space="preserve"> Смоленск: Ойкумена, 2012. - 348 </w:t>
      </w:r>
      <w:proofErr w:type="gramStart"/>
      <w:r w:rsidRPr="00B9577B">
        <w:rPr>
          <w:rFonts w:ascii="Times New Roman" w:hAnsi="Times New Roman" w:cs="Times New Roman"/>
        </w:rPr>
        <w:t>с</w:t>
      </w:r>
      <w:proofErr w:type="gramEnd"/>
      <w:r w:rsidRPr="00B9577B">
        <w:rPr>
          <w:rFonts w:ascii="Times New Roman" w:hAnsi="Times New Roman" w:cs="Times New Roman"/>
        </w:rPr>
        <w:t>.</w:t>
      </w:r>
    </w:p>
  </w:footnote>
  <w:footnote w:id="28">
    <w:p w:rsidR="00495B8F" w:rsidRPr="00B9577B" w:rsidRDefault="00495B8F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Там </w:t>
      </w:r>
      <w:r w:rsidRPr="00571DFF">
        <w:rPr>
          <w:rFonts w:ascii="Times New Roman" w:hAnsi="Times New Roman" w:cs="Times New Roman"/>
          <w:color w:val="000000" w:themeColor="text1"/>
        </w:rPr>
        <w:t>же</w:t>
      </w:r>
      <w:r w:rsidRPr="00571DFF">
        <w:rPr>
          <w:rFonts w:ascii="Times New Roman" w:hAnsi="Times New Roman" w:cs="Times New Roman"/>
          <w:color w:val="FF0000"/>
        </w:rPr>
        <w:t>.</w:t>
      </w:r>
    </w:p>
  </w:footnote>
  <w:footnote w:id="29">
    <w:p w:rsidR="00495B8F" w:rsidRPr="00B9577B" w:rsidRDefault="00495B8F" w:rsidP="00D930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77B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B9577B">
        <w:rPr>
          <w:rFonts w:ascii="Times New Roman" w:hAnsi="Times New Roman" w:cs="Times New Roman"/>
          <w:sz w:val="20"/>
          <w:szCs w:val="20"/>
        </w:rPr>
        <w:t xml:space="preserve"> </w:t>
      </w:r>
      <w:r w:rsidRPr="00B9577B">
        <w:rPr>
          <w:rFonts w:ascii="Times New Roman" w:eastAsia="Times New Roman" w:hAnsi="Times New Roman" w:cs="Times New Roman"/>
          <w:sz w:val="20"/>
          <w:szCs w:val="20"/>
          <w:lang w:eastAsia="ru-RU"/>
        </w:rPr>
        <w:t>Фролова Е. В. Проблемы инфраструктуры малых городов России / Е. В. Фролова // Социология власти. - 2011. - № 3. - С. 56-61.</w:t>
      </w:r>
    </w:p>
  </w:footnote>
  <w:footnote w:id="30">
    <w:p w:rsidR="00495B8F" w:rsidRPr="00B9577B" w:rsidRDefault="00495B8F" w:rsidP="00D930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77B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B9577B">
        <w:rPr>
          <w:rFonts w:ascii="Times New Roman" w:hAnsi="Times New Roman" w:cs="Times New Roman"/>
          <w:sz w:val="20"/>
          <w:szCs w:val="20"/>
        </w:rPr>
        <w:t xml:space="preserve"> </w:t>
      </w:r>
      <w:r w:rsidRPr="00B9577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Там же.</w:t>
      </w:r>
    </w:p>
  </w:footnote>
  <w:footnote w:id="31">
    <w:p w:rsidR="00495B8F" w:rsidRPr="00571DFF" w:rsidRDefault="00495B8F" w:rsidP="00D930B5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  <w:lang w:val="en-US"/>
        </w:rPr>
        <w:t>URL</w:t>
      </w:r>
      <w:r w:rsidRPr="00B9577B">
        <w:rPr>
          <w:rFonts w:ascii="Times New Roman" w:hAnsi="Times New Roman" w:cs="Times New Roman"/>
        </w:rPr>
        <w:t xml:space="preserve">: </w:t>
      </w:r>
      <w:hyperlink r:id="rId13" w:history="1">
        <w:r w:rsidRPr="00B9577B">
          <w:rPr>
            <w:rStyle w:val="a6"/>
            <w:rFonts w:ascii="Times New Roman" w:hAnsi="Times New Roman" w:cs="Times New Roman"/>
            <w:color w:val="auto"/>
          </w:rPr>
          <w:t>http://mert.tatarstan.ru/file/%D0%9A%D0%9E%D0%9D%D0%A6%D0%95%D0%9F%D0%A6%D0%98%D0%AF%20%D0%A4%D0%A6%D0%9F%20%D0%9C%D0%93%D0%A0.pdf</w:t>
        </w:r>
      </w:hyperlink>
    </w:p>
  </w:footnote>
  <w:footnote w:id="32">
    <w:p w:rsidR="00495B8F" w:rsidRPr="00B9577B" w:rsidRDefault="00495B8F" w:rsidP="00F63063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</w:t>
      </w:r>
      <w:r w:rsidRPr="00B9577B">
        <w:rPr>
          <w:rFonts w:ascii="Times New Roman" w:hAnsi="Times New Roman" w:cs="Times New Roman"/>
          <w:shd w:val="clear" w:color="auto" w:fill="FFFFFF"/>
        </w:rPr>
        <w:t>Лаппо Г.М. Монофункциональные города: состояние и проблемы // География населения и социальная география / Отв. ред. А.И. Алексеев, А.А. Ткаченко. – М.: Издательский дом «Кодекс», 2013. – 552 с. – С.160-175.</w:t>
      </w:r>
    </w:p>
  </w:footnote>
  <w:footnote w:id="33">
    <w:p w:rsidR="00495B8F" w:rsidRPr="00B9577B" w:rsidRDefault="00495B8F" w:rsidP="0044241D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Перечень моногородов (по состоянию на 26 июля 2013 г.):  [Электронный документ]. - </w:t>
      </w:r>
      <w:hyperlink r:id="rId14" w:history="1">
        <w:r w:rsidRPr="00B9577B">
          <w:rPr>
            <w:rStyle w:val="a6"/>
            <w:rFonts w:ascii="Times New Roman" w:hAnsi="Times New Roman" w:cs="Times New Roman"/>
            <w:color w:val="auto"/>
          </w:rPr>
          <w:t>http://www.minregion.ru/uploads/attachment/documents/2013/08/160813-p-m-1.pdf</w:t>
        </w:r>
      </w:hyperlink>
      <w:r w:rsidRPr="00B9577B">
        <w:rPr>
          <w:rFonts w:ascii="Times New Roman" w:hAnsi="Times New Roman" w:cs="Times New Roman"/>
        </w:rPr>
        <w:t xml:space="preserve"> Проверено 03.03.14</w:t>
      </w:r>
    </w:p>
  </w:footnote>
  <w:footnote w:id="34">
    <w:p w:rsidR="00495B8F" w:rsidRPr="00B9577B" w:rsidRDefault="00495B8F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</w:t>
      </w:r>
      <w:proofErr w:type="spellStart"/>
      <w:r w:rsidRPr="00B9577B">
        <w:rPr>
          <w:rFonts w:ascii="Times New Roman" w:hAnsi="Times New Roman" w:cs="Times New Roman"/>
        </w:rPr>
        <w:t>Петрикова</w:t>
      </w:r>
      <w:proofErr w:type="spellEnd"/>
      <w:r w:rsidRPr="00B9577B">
        <w:rPr>
          <w:rFonts w:ascii="Times New Roman" w:hAnsi="Times New Roman" w:cs="Times New Roman"/>
        </w:rPr>
        <w:t xml:space="preserve"> Е.М. Комплексная инвестиционная программа экономики моногорода // Региональная экономика: теория и практика. – 2010. - №43. – С.19 – 32.</w:t>
      </w:r>
    </w:p>
  </w:footnote>
  <w:footnote w:id="35">
    <w:p w:rsidR="00495B8F" w:rsidRPr="00B9577B" w:rsidRDefault="00495B8F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Министерство регионального развития Российской Федерации. Информационно-аналитическая система: [Электронный документ]. - </w:t>
      </w:r>
      <w:hyperlink r:id="rId15" w:history="1">
        <w:r w:rsidRPr="00B9577B">
          <w:rPr>
            <w:rStyle w:val="a6"/>
            <w:rFonts w:ascii="Times New Roman" w:hAnsi="Times New Roman" w:cs="Times New Roman"/>
            <w:color w:val="auto"/>
          </w:rPr>
          <w:t>http://ef.minregion.gas-u.ru/minreg2/</w:t>
        </w:r>
      </w:hyperlink>
      <w:r w:rsidRPr="00B9577B">
        <w:rPr>
          <w:rFonts w:ascii="Times New Roman" w:hAnsi="Times New Roman" w:cs="Times New Roman"/>
        </w:rPr>
        <w:t xml:space="preserve">  Проверено 15.04.2014</w:t>
      </w:r>
    </w:p>
  </w:footnote>
  <w:footnote w:id="36">
    <w:p w:rsidR="00495B8F" w:rsidRPr="00B9577B" w:rsidRDefault="00495B8F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</w:t>
      </w:r>
      <w:proofErr w:type="spellStart"/>
      <w:r w:rsidRPr="00B9577B">
        <w:rPr>
          <w:rFonts w:ascii="Times New Roman" w:hAnsi="Times New Roman" w:cs="Times New Roman"/>
        </w:rPr>
        <w:t>Горкин</w:t>
      </w:r>
      <w:proofErr w:type="spellEnd"/>
      <w:r w:rsidRPr="00B9577B">
        <w:rPr>
          <w:rFonts w:ascii="Times New Roman" w:hAnsi="Times New Roman" w:cs="Times New Roman"/>
        </w:rPr>
        <w:t xml:space="preserve"> А.П. География постиндустриальной промышленности (методология и результаты</w:t>
      </w:r>
      <w:r>
        <w:rPr>
          <w:rFonts w:ascii="Times New Roman" w:hAnsi="Times New Roman" w:cs="Times New Roman"/>
        </w:rPr>
        <w:t xml:space="preserve"> исследований, 1973-2012 годы).</w:t>
      </w:r>
    </w:p>
  </w:footnote>
  <w:footnote w:id="37">
    <w:p w:rsidR="00495B8F" w:rsidRPr="00B9577B" w:rsidRDefault="00495B8F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Социально-экономическое развитие малых городов России / Г.Ю. Ветров, Д.В. </w:t>
      </w:r>
      <w:proofErr w:type="spellStart"/>
      <w:r w:rsidRPr="00B9577B">
        <w:rPr>
          <w:rFonts w:ascii="Times New Roman" w:hAnsi="Times New Roman" w:cs="Times New Roman"/>
        </w:rPr>
        <w:t>Визгалов</w:t>
      </w:r>
      <w:proofErr w:type="spellEnd"/>
      <w:r w:rsidRPr="00B9577B">
        <w:rPr>
          <w:rFonts w:ascii="Times New Roman" w:hAnsi="Times New Roman" w:cs="Times New Roman"/>
        </w:rPr>
        <w:t xml:space="preserve">, Е.Ю. Елагина, Ю.С. Зайцева, Д.М. </w:t>
      </w:r>
      <w:proofErr w:type="spellStart"/>
      <w:r w:rsidRPr="00B9577B">
        <w:rPr>
          <w:rFonts w:ascii="Times New Roman" w:hAnsi="Times New Roman" w:cs="Times New Roman"/>
        </w:rPr>
        <w:t>Ланцев</w:t>
      </w:r>
      <w:proofErr w:type="spellEnd"/>
      <w:r w:rsidRPr="00B9577B">
        <w:rPr>
          <w:rFonts w:ascii="Times New Roman" w:hAnsi="Times New Roman" w:cs="Times New Roman"/>
        </w:rPr>
        <w:t xml:space="preserve">, Н.И. </w:t>
      </w:r>
      <w:proofErr w:type="spellStart"/>
      <w:r w:rsidRPr="00B9577B">
        <w:rPr>
          <w:rFonts w:ascii="Times New Roman" w:hAnsi="Times New Roman" w:cs="Times New Roman"/>
        </w:rPr>
        <w:t>Шевырова</w:t>
      </w:r>
      <w:proofErr w:type="spellEnd"/>
      <w:r w:rsidRPr="00B9577B">
        <w:rPr>
          <w:rFonts w:ascii="Times New Roman" w:hAnsi="Times New Roman" w:cs="Times New Roman"/>
        </w:rPr>
        <w:t xml:space="preserve">; Под ред. Г.Ю. </w:t>
      </w:r>
      <w:proofErr w:type="spellStart"/>
      <w:r w:rsidRPr="00B9577B">
        <w:rPr>
          <w:rFonts w:ascii="Times New Roman" w:hAnsi="Times New Roman" w:cs="Times New Roman"/>
        </w:rPr>
        <w:t>Ветрова</w:t>
      </w:r>
      <w:proofErr w:type="spellEnd"/>
      <w:r w:rsidRPr="00B9577B">
        <w:rPr>
          <w:rFonts w:ascii="Times New Roman" w:hAnsi="Times New Roman" w:cs="Times New Roman"/>
        </w:rPr>
        <w:t xml:space="preserve">. – М.: Фонд «Институт экономики города», 2002. – 102 </w:t>
      </w:r>
      <w:proofErr w:type="gramStart"/>
      <w:r w:rsidRPr="00B9577B">
        <w:rPr>
          <w:rFonts w:ascii="Times New Roman" w:hAnsi="Times New Roman" w:cs="Times New Roman"/>
        </w:rPr>
        <w:t>с</w:t>
      </w:r>
      <w:proofErr w:type="gramEnd"/>
      <w:r w:rsidRPr="00B9577B">
        <w:rPr>
          <w:rFonts w:ascii="Times New Roman" w:hAnsi="Times New Roman" w:cs="Times New Roman"/>
        </w:rPr>
        <w:t>.</w:t>
      </w:r>
    </w:p>
  </w:footnote>
  <w:footnote w:id="38">
    <w:p w:rsidR="00495B8F" w:rsidRPr="00B9577B" w:rsidRDefault="00495B8F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Глазычев В.Л. Политическая экономия города</w:t>
      </w:r>
      <w:r>
        <w:rPr>
          <w:rFonts w:ascii="Times New Roman" w:hAnsi="Times New Roman" w:cs="Times New Roman"/>
        </w:rPr>
        <w:t>.</w:t>
      </w:r>
    </w:p>
  </w:footnote>
  <w:footnote w:id="39">
    <w:p w:rsidR="00495B8F" w:rsidRPr="00B9577B" w:rsidRDefault="00495B8F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Лаппо Г.М., Полян П.М. Наукограды России: вчерашние запретные и </w:t>
      </w:r>
      <w:proofErr w:type="spellStart"/>
      <w:r w:rsidRPr="00B9577B">
        <w:rPr>
          <w:rFonts w:ascii="Times New Roman" w:hAnsi="Times New Roman" w:cs="Times New Roman"/>
        </w:rPr>
        <w:t>полузапретные</w:t>
      </w:r>
      <w:proofErr w:type="spellEnd"/>
      <w:r w:rsidRPr="00B9577B">
        <w:rPr>
          <w:rFonts w:ascii="Times New Roman" w:hAnsi="Times New Roman" w:cs="Times New Roman"/>
        </w:rPr>
        <w:t xml:space="preserve"> города – сегодняшние точки роста // Мир России. 2008. № 1. С. 20–49.</w:t>
      </w:r>
    </w:p>
  </w:footnote>
  <w:footnote w:id="40">
    <w:p w:rsidR="00495B8F" w:rsidRPr="00B9577B" w:rsidRDefault="00495B8F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</w:t>
      </w:r>
      <w:proofErr w:type="spellStart"/>
      <w:r w:rsidRPr="00B9577B">
        <w:rPr>
          <w:rFonts w:ascii="Times New Roman" w:hAnsi="Times New Roman" w:cs="Times New Roman"/>
        </w:rPr>
        <w:t>Агирречу</w:t>
      </w:r>
      <w:proofErr w:type="spellEnd"/>
      <w:r w:rsidRPr="00B9577B">
        <w:rPr>
          <w:rFonts w:ascii="Times New Roman" w:hAnsi="Times New Roman" w:cs="Times New Roman"/>
        </w:rPr>
        <w:t xml:space="preserve"> А.А. Особенности формирования наукоградов России // Проблемы урбанизации на рубеже веков / Отв. ред. А.Г. </w:t>
      </w:r>
      <w:proofErr w:type="gramStart"/>
      <w:r w:rsidRPr="00B9577B">
        <w:rPr>
          <w:rFonts w:ascii="Times New Roman" w:hAnsi="Times New Roman" w:cs="Times New Roman"/>
        </w:rPr>
        <w:t>Махрова</w:t>
      </w:r>
      <w:proofErr w:type="gramEnd"/>
      <w:r w:rsidRPr="00B9577B">
        <w:rPr>
          <w:rFonts w:ascii="Times New Roman" w:hAnsi="Times New Roman" w:cs="Times New Roman"/>
        </w:rPr>
        <w:t>. - Смоленск: Ойкумена, 2002. С. 133-144</w:t>
      </w:r>
    </w:p>
  </w:footnote>
  <w:footnote w:id="41">
    <w:p w:rsidR="00495B8F" w:rsidRPr="00B9577B" w:rsidRDefault="00495B8F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Наукограды в России: [Электронный документ]. - </w:t>
      </w:r>
      <w:hyperlink r:id="rId16" w:history="1">
        <w:r w:rsidRPr="00B9577B">
          <w:rPr>
            <w:rStyle w:val="a6"/>
            <w:rFonts w:ascii="Times New Roman" w:hAnsi="Times New Roman" w:cs="Times New Roman"/>
            <w:color w:val="auto"/>
          </w:rPr>
          <w:t>www.delarey.ru/high-tech/science-cities</w:t>
        </w:r>
      </w:hyperlink>
      <w:r w:rsidRPr="00B9577B">
        <w:rPr>
          <w:rFonts w:ascii="Times New Roman" w:hAnsi="Times New Roman" w:cs="Times New Roman"/>
        </w:rPr>
        <w:t xml:space="preserve"> Проверено 19.04.2014</w:t>
      </w:r>
    </w:p>
  </w:footnote>
  <w:footnote w:id="42">
    <w:p w:rsidR="00495B8F" w:rsidRPr="00B9577B" w:rsidRDefault="00495B8F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 Научно-информационное агентство Союза развития наукоградов России: [Электронный документ]. - </w:t>
      </w:r>
      <w:hyperlink r:id="rId17" w:history="1">
        <w:r w:rsidRPr="00B9577B">
          <w:rPr>
            <w:rStyle w:val="a6"/>
            <w:rFonts w:ascii="Times New Roman" w:hAnsi="Times New Roman" w:cs="Times New Roman"/>
            <w:color w:val="auto"/>
          </w:rPr>
          <w:t>http://www.naukograds.ru/naukograds/naukograds_inf/179</w:t>
        </w:r>
      </w:hyperlink>
      <w:r w:rsidRPr="00B9577B">
        <w:rPr>
          <w:rFonts w:ascii="Times New Roman" w:hAnsi="Times New Roman" w:cs="Times New Roman"/>
        </w:rPr>
        <w:t xml:space="preserve"> Проверено 19.04.2014</w:t>
      </w:r>
    </w:p>
  </w:footnote>
  <w:footnote w:id="43">
    <w:p w:rsidR="00495B8F" w:rsidRPr="00B9577B" w:rsidRDefault="00495B8F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</w:t>
      </w:r>
      <w:proofErr w:type="spellStart"/>
      <w:r w:rsidRPr="00B9577B">
        <w:rPr>
          <w:rFonts w:ascii="Times New Roman" w:hAnsi="Times New Roman" w:cs="Times New Roman"/>
        </w:rPr>
        <w:t>Агирречу</w:t>
      </w:r>
      <w:proofErr w:type="spellEnd"/>
      <w:r w:rsidRPr="00B9577B">
        <w:rPr>
          <w:rFonts w:ascii="Times New Roman" w:hAnsi="Times New Roman" w:cs="Times New Roman"/>
        </w:rPr>
        <w:t xml:space="preserve"> А.А. Особенности формирования наукоградов России.</w:t>
      </w:r>
    </w:p>
  </w:footnote>
  <w:footnote w:id="44">
    <w:p w:rsidR="00495B8F" w:rsidRPr="00B9577B" w:rsidRDefault="00495B8F" w:rsidP="00067585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 Дзержинский. Официальный городской сайт: [Электронный документ]. - </w:t>
      </w:r>
      <w:hyperlink r:id="rId18" w:history="1">
        <w:r w:rsidRPr="00B9577B">
          <w:rPr>
            <w:rStyle w:val="a6"/>
            <w:rFonts w:ascii="Times New Roman" w:hAnsi="Times New Roman" w:cs="Times New Roman"/>
            <w:color w:val="auto"/>
          </w:rPr>
          <w:t>http://www.ugresh.ru/segodny.htm</w:t>
        </w:r>
      </w:hyperlink>
      <w:r w:rsidRPr="00B9577B">
        <w:rPr>
          <w:rFonts w:ascii="Times New Roman" w:hAnsi="Times New Roman" w:cs="Times New Roman"/>
        </w:rPr>
        <w:t xml:space="preserve"> Проверено 01.05.2014</w:t>
      </w:r>
    </w:p>
  </w:footnote>
  <w:footnote w:id="45">
    <w:p w:rsidR="00495B8F" w:rsidRPr="00130961" w:rsidRDefault="00495B8F">
      <w:pPr>
        <w:pStyle w:val="a3"/>
      </w:pPr>
      <w:r>
        <w:rPr>
          <w:rStyle w:val="a5"/>
        </w:rPr>
        <w:footnoteRef/>
      </w:r>
      <w:r>
        <w:t xml:space="preserve"> </w:t>
      </w:r>
      <w:r w:rsidRPr="00130961">
        <w:rPr>
          <w:rFonts w:ascii="Times New Roman" w:hAnsi="Times New Roman" w:cs="Times New Roman"/>
        </w:rPr>
        <w:t xml:space="preserve">Сайт органов местного самоуправления города Отрадный. Инвестиционный паспорт города: [Электронный документ]. - </w:t>
      </w:r>
      <w:hyperlink r:id="rId19" w:history="1">
        <w:r w:rsidRPr="00130961">
          <w:rPr>
            <w:rStyle w:val="a6"/>
            <w:rFonts w:ascii="Times New Roman" w:hAnsi="Times New Roman" w:cs="Times New Roman"/>
            <w:color w:val="000000" w:themeColor="text1"/>
          </w:rPr>
          <w:t>http://otradny.org/o-gorode/investiczionnyij-pasporta-goroda/</w:t>
        </w:r>
      </w:hyperlink>
      <w:r w:rsidRPr="00130961">
        <w:rPr>
          <w:rFonts w:ascii="Times New Roman" w:hAnsi="Times New Roman" w:cs="Times New Roman"/>
          <w:color w:val="000000" w:themeColor="text1"/>
        </w:rPr>
        <w:t xml:space="preserve"> Проверено</w:t>
      </w:r>
      <w:r w:rsidRPr="00130961">
        <w:rPr>
          <w:rFonts w:ascii="Times New Roman" w:hAnsi="Times New Roman" w:cs="Times New Roman"/>
        </w:rPr>
        <w:t xml:space="preserve"> 22.05.2014</w:t>
      </w:r>
    </w:p>
  </w:footnote>
  <w:footnote w:id="46">
    <w:p w:rsidR="00495B8F" w:rsidRPr="00D4697B" w:rsidRDefault="00495B8F" w:rsidP="00B972CE">
      <w:pPr>
        <w:pStyle w:val="a3"/>
        <w:rPr>
          <w:rFonts w:ascii="Times New Roman" w:hAnsi="Times New Roman" w:cs="Times New Roman"/>
          <w:lang w:val="en-US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D4697B">
        <w:rPr>
          <w:rFonts w:ascii="Times New Roman" w:hAnsi="Times New Roman" w:cs="Times New Roman"/>
          <w:lang w:val="en-US"/>
        </w:rPr>
        <w:t xml:space="preserve"> </w:t>
      </w:r>
      <w:r w:rsidRPr="00B9577B">
        <w:rPr>
          <w:rFonts w:ascii="Times New Roman" w:hAnsi="Times New Roman" w:cs="Times New Roman"/>
          <w:lang w:val="en-US"/>
        </w:rPr>
        <w:t>URL</w:t>
      </w:r>
      <w:r w:rsidRPr="00571DFF">
        <w:rPr>
          <w:rFonts w:ascii="Times New Roman" w:hAnsi="Times New Roman" w:cs="Times New Roman"/>
          <w:lang w:val="en-US"/>
        </w:rPr>
        <w:t xml:space="preserve">: </w:t>
      </w:r>
      <w:hyperlink r:id="rId20" w:history="1">
        <w:r w:rsidRPr="00571DFF">
          <w:rPr>
            <w:rStyle w:val="a6"/>
            <w:rFonts w:ascii="Times New Roman" w:hAnsi="Times New Roman" w:cs="Times New Roman"/>
            <w:color w:val="auto"/>
            <w:lang w:val="en-US"/>
          </w:rPr>
          <w:t>http://ef.minregion.gas-u.ru/minreg2/</w:t>
        </w:r>
      </w:hyperlink>
    </w:p>
  </w:footnote>
  <w:footnote w:id="47">
    <w:p w:rsidR="00495B8F" w:rsidRPr="00B9577B" w:rsidRDefault="00495B8F" w:rsidP="00B972CE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Там же.</w:t>
      </w:r>
    </w:p>
  </w:footnote>
  <w:footnote w:id="48">
    <w:p w:rsidR="00495B8F" w:rsidRDefault="00495B8F">
      <w:pPr>
        <w:pStyle w:val="a3"/>
      </w:pPr>
      <w:r>
        <w:rPr>
          <w:rStyle w:val="a5"/>
        </w:rPr>
        <w:footnoteRef/>
      </w:r>
      <w:r>
        <w:t xml:space="preserve"> </w:t>
      </w:r>
      <w:r w:rsidRPr="00B9577B">
        <w:rPr>
          <w:rFonts w:ascii="Times New Roman" w:hAnsi="Times New Roman" w:cs="Times New Roman"/>
        </w:rPr>
        <w:t xml:space="preserve">Мониторинг социально-экономической ситуации в муниципальном образовании город Салехард за 2013 год: [Электронный документ]. -  </w:t>
      </w:r>
      <w:hyperlink r:id="rId21" w:history="1">
        <w:r w:rsidRPr="00B9577B">
          <w:rPr>
            <w:rStyle w:val="a6"/>
            <w:rFonts w:ascii="Times New Roman" w:hAnsi="Times New Roman" w:cs="Times New Roman"/>
            <w:color w:val="auto"/>
          </w:rPr>
          <w:t>http://www.salekhard.org/files/monitoring-o-ser-2013-god.pdf</w:t>
        </w:r>
      </w:hyperlink>
      <w:r w:rsidRPr="00B9577B">
        <w:rPr>
          <w:rFonts w:ascii="Times New Roman" w:hAnsi="Times New Roman" w:cs="Times New Roman"/>
        </w:rPr>
        <w:t xml:space="preserve"> Проверено 04.05.2014</w:t>
      </w:r>
    </w:p>
  </w:footnote>
  <w:footnote w:id="49">
    <w:p w:rsidR="00495B8F" w:rsidRDefault="00495B8F">
      <w:pPr>
        <w:pStyle w:val="a3"/>
      </w:pPr>
      <w:r>
        <w:rPr>
          <w:rStyle w:val="a5"/>
        </w:rPr>
        <w:footnoteRef/>
      </w:r>
      <w:r>
        <w:t xml:space="preserve"> </w:t>
      </w:r>
      <w:r w:rsidRPr="00130961">
        <w:rPr>
          <w:rFonts w:ascii="Times New Roman" w:hAnsi="Times New Roman" w:cs="Times New Roman"/>
          <w:color w:val="000000" w:themeColor="text1"/>
        </w:rPr>
        <w:t xml:space="preserve">Официальный сайт администрации города </w:t>
      </w:r>
      <w:proofErr w:type="spellStart"/>
      <w:r w:rsidRPr="00130961">
        <w:rPr>
          <w:rFonts w:ascii="Times New Roman" w:hAnsi="Times New Roman" w:cs="Times New Roman"/>
          <w:color w:val="000000" w:themeColor="text1"/>
        </w:rPr>
        <w:t>Мегион</w:t>
      </w:r>
      <w:proofErr w:type="spellEnd"/>
      <w:r w:rsidRPr="00130961">
        <w:rPr>
          <w:rFonts w:ascii="Times New Roman" w:hAnsi="Times New Roman" w:cs="Times New Roman"/>
          <w:color w:val="000000" w:themeColor="text1"/>
        </w:rPr>
        <w:t xml:space="preserve">. Промышленность: [Электронный документ]. -  </w:t>
      </w:r>
      <w:hyperlink r:id="rId22" w:history="1">
        <w:r w:rsidRPr="00130961">
          <w:rPr>
            <w:rStyle w:val="a6"/>
            <w:rFonts w:ascii="Times New Roman" w:hAnsi="Times New Roman" w:cs="Times New Roman"/>
            <w:color w:val="000000" w:themeColor="text1"/>
          </w:rPr>
          <w:t>http://admmegion.ru/city/economika/otchet_soceconom/detail.php?ID=283424</w:t>
        </w:r>
      </w:hyperlink>
      <w:r w:rsidRPr="00130961">
        <w:rPr>
          <w:rFonts w:ascii="Times New Roman" w:hAnsi="Times New Roman" w:cs="Times New Roman"/>
          <w:color w:val="000000" w:themeColor="text1"/>
        </w:rPr>
        <w:t xml:space="preserve"> Проверено 22.05.2014</w:t>
      </w:r>
    </w:p>
  </w:footnote>
  <w:footnote w:id="50">
    <w:p w:rsidR="00495B8F" w:rsidRDefault="00495B8F">
      <w:pPr>
        <w:pStyle w:val="a3"/>
      </w:pPr>
      <w:r>
        <w:rPr>
          <w:rStyle w:val="a5"/>
        </w:rPr>
        <w:footnoteRef/>
      </w:r>
      <w:r>
        <w:t xml:space="preserve"> </w:t>
      </w:r>
      <w:r w:rsidRPr="00386C72">
        <w:rPr>
          <w:rFonts w:ascii="Times New Roman" w:hAnsi="Times New Roman" w:cs="Times New Roman"/>
          <w:color w:val="000000" w:themeColor="text1"/>
        </w:rPr>
        <w:t xml:space="preserve">Доклад главы администрации </w:t>
      </w:r>
      <w:proofErr w:type="spellStart"/>
      <w:r w:rsidRPr="00386C72">
        <w:rPr>
          <w:rFonts w:ascii="Times New Roman" w:hAnsi="Times New Roman" w:cs="Times New Roman"/>
          <w:color w:val="000000" w:themeColor="text1"/>
        </w:rPr>
        <w:t>Богородского</w:t>
      </w:r>
      <w:proofErr w:type="spellEnd"/>
      <w:r w:rsidRPr="00386C72">
        <w:rPr>
          <w:rFonts w:ascii="Times New Roman" w:hAnsi="Times New Roman" w:cs="Times New Roman"/>
          <w:color w:val="000000" w:themeColor="text1"/>
        </w:rPr>
        <w:t xml:space="preserve"> муниципального района Нижегородской области за 2013 год: [Электронный документ]. -  </w:t>
      </w:r>
      <w:hyperlink r:id="rId23" w:history="1">
        <w:r w:rsidRPr="00386C72">
          <w:rPr>
            <w:rStyle w:val="a6"/>
            <w:rFonts w:ascii="Times New Roman" w:hAnsi="Times New Roman" w:cs="Times New Roman"/>
            <w:color w:val="000000" w:themeColor="text1"/>
          </w:rPr>
          <w:t>http://www.abr.nnov.ru/ek_info/Dok_glav/</w:t>
        </w:r>
      </w:hyperlink>
      <w:r w:rsidRPr="00386C72">
        <w:rPr>
          <w:rFonts w:ascii="Times New Roman" w:hAnsi="Times New Roman" w:cs="Times New Roman"/>
          <w:color w:val="000000" w:themeColor="text1"/>
        </w:rPr>
        <w:t xml:space="preserve"> Проверено 24.05.2014</w:t>
      </w:r>
    </w:p>
  </w:footnote>
  <w:footnote w:id="51">
    <w:p w:rsidR="00495B8F" w:rsidRPr="00BB00BF" w:rsidRDefault="00495B8F">
      <w:pPr>
        <w:pStyle w:val="a3"/>
        <w:rPr>
          <w:lang w:val="en-US"/>
        </w:rPr>
      </w:pPr>
      <w:r>
        <w:rPr>
          <w:rStyle w:val="a5"/>
        </w:rPr>
        <w:footnoteRef/>
      </w:r>
      <w:r w:rsidRPr="00BB00BF">
        <w:rPr>
          <w:lang w:val="en-US"/>
        </w:rPr>
        <w:t xml:space="preserve"> </w:t>
      </w:r>
      <w:r w:rsidRPr="00B9577B">
        <w:rPr>
          <w:rFonts w:ascii="Times New Roman" w:hAnsi="Times New Roman" w:cs="Times New Roman"/>
          <w:lang w:val="en-US"/>
        </w:rPr>
        <w:t>URL</w:t>
      </w:r>
      <w:r w:rsidRPr="00571DFF">
        <w:rPr>
          <w:rFonts w:ascii="Times New Roman" w:hAnsi="Times New Roman" w:cs="Times New Roman"/>
          <w:lang w:val="en-US"/>
        </w:rPr>
        <w:t xml:space="preserve">: </w:t>
      </w:r>
      <w:hyperlink r:id="rId24" w:history="1">
        <w:r w:rsidRPr="00571DFF">
          <w:rPr>
            <w:rStyle w:val="a6"/>
            <w:rFonts w:ascii="Times New Roman" w:hAnsi="Times New Roman" w:cs="Times New Roman"/>
            <w:color w:val="auto"/>
            <w:lang w:val="en-US"/>
          </w:rPr>
          <w:t>http://ef.minregion.gas-u.ru/minreg2/</w:t>
        </w:r>
      </w:hyperlink>
    </w:p>
  </w:footnote>
  <w:footnote w:id="52">
    <w:p w:rsidR="00495B8F" w:rsidRPr="00B9577B" w:rsidRDefault="00495B8F" w:rsidP="009624BF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Национальный доклад «Развитие городов: лучшие практики и современные тенденции»: [Электронный документ]. - </w:t>
      </w:r>
      <w:hyperlink r:id="rId25" w:history="1">
        <w:r w:rsidRPr="00B9577B">
          <w:rPr>
            <w:rStyle w:val="a6"/>
            <w:rFonts w:ascii="Times New Roman" w:hAnsi="Times New Roman" w:cs="Times New Roman"/>
            <w:color w:val="auto"/>
          </w:rPr>
          <w:t>http://www.tula-forum.ru/files/doklad.pdf</w:t>
        </w:r>
      </w:hyperlink>
      <w:r w:rsidRPr="00B9577B">
        <w:rPr>
          <w:rFonts w:ascii="Times New Roman" w:hAnsi="Times New Roman" w:cs="Times New Roman"/>
        </w:rPr>
        <w:t xml:space="preserve"> Проверено 11.04.14</w:t>
      </w:r>
    </w:p>
  </w:footnote>
  <w:footnote w:id="53">
    <w:p w:rsidR="00495B8F" w:rsidRPr="00B9577B" w:rsidRDefault="00495B8F" w:rsidP="009624BF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Глазычев В.Л. Политическая экономия города</w:t>
      </w:r>
      <w:r>
        <w:rPr>
          <w:rFonts w:ascii="Times New Roman" w:hAnsi="Times New Roman" w:cs="Times New Roman"/>
        </w:rPr>
        <w:t>.</w:t>
      </w:r>
    </w:p>
  </w:footnote>
  <w:footnote w:id="54">
    <w:p w:rsidR="00495B8F" w:rsidRPr="00B9577B" w:rsidRDefault="00495B8F" w:rsidP="009624BF">
      <w:pPr>
        <w:rPr>
          <w:rFonts w:ascii="Times New Roman" w:hAnsi="Times New Roman" w:cs="Times New Roman"/>
          <w:sz w:val="20"/>
          <w:szCs w:val="20"/>
        </w:rPr>
      </w:pPr>
      <w:r w:rsidRPr="00B9577B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B9577B">
        <w:rPr>
          <w:rFonts w:ascii="Times New Roman" w:hAnsi="Times New Roman" w:cs="Times New Roman"/>
          <w:sz w:val="20"/>
          <w:szCs w:val="20"/>
        </w:rPr>
        <w:t xml:space="preserve"> Зайцева Ю.С. Городской барометр: система мониторинга социально-экономического развития муниципальных образований. - М.: Фонд "Институт экономики города", 2007. - 106 </w:t>
      </w:r>
      <w:proofErr w:type="gramStart"/>
      <w:r w:rsidRPr="00B9577B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B9577B">
        <w:rPr>
          <w:rFonts w:ascii="Times New Roman" w:hAnsi="Times New Roman" w:cs="Times New Roman"/>
          <w:sz w:val="20"/>
          <w:szCs w:val="20"/>
        </w:rPr>
        <w:t>.</w:t>
      </w:r>
    </w:p>
  </w:footnote>
  <w:footnote w:id="55">
    <w:p w:rsidR="00495B8F" w:rsidRPr="00B9577B" w:rsidRDefault="00495B8F" w:rsidP="009624BF">
      <w:pPr>
        <w:pStyle w:val="a3"/>
        <w:rPr>
          <w:rFonts w:ascii="Times New Roman" w:hAnsi="Times New Roman" w:cs="Times New Roman"/>
          <w:lang w:val="en-US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571DFF">
        <w:rPr>
          <w:rFonts w:ascii="Times New Roman" w:hAnsi="Times New Roman" w:cs="Times New Roman"/>
          <w:lang w:val="en-US"/>
        </w:rPr>
        <w:t xml:space="preserve"> </w:t>
      </w:r>
      <w:r w:rsidRPr="00B9577B">
        <w:rPr>
          <w:rFonts w:ascii="Times New Roman" w:hAnsi="Times New Roman" w:cs="Times New Roman"/>
          <w:lang w:val="en-US"/>
        </w:rPr>
        <w:t>URL</w:t>
      </w:r>
      <w:r w:rsidRPr="00571DFF">
        <w:rPr>
          <w:rFonts w:ascii="Times New Roman" w:hAnsi="Times New Roman" w:cs="Times New Roman"/>
          <w:lang w:val="en-US"/>
        </w:rPr>
        <w:t xml:space="preserve">: </w:t>
      </w:r>
      <w:hyperlink r:id="rId26" w:history="1">
        <w:r w:rsidRPr="00571DFF">
          <w:rPr>
            <w:rStyle w:val="a6"/>
            <w:rFonts w:ascii="Times New Roman" w:hAnsi="Times New Roman" w:cs="Times New Roman"/>
            <w:color w:val="auto"/>
            <w:lang w:val="en-US"/>
          </w:rPr>
          <w:t>http://www.ugresh.ru/segodny.htm</w:t>
        </w:r>
      </w:hyperlink>
    </w:p>
  </w:footnote>
  <w:footnote w:id="56">
    <w:p w:rsidR="00495B8F" w:rsidRPr="00B9577B" w:rsidRDefault="00495B8F" w:rsidP="009624BF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Стратегия развития МО – Сайт муниципального образования г</w:t>
      </w:r>
      <w:proofErr w:type="gramStart"/>
      <w:r w:rsidRPr="00B9577B">
        <w:rPr>
          <w:rFonts w:ascii="Times New Roman" w:hAnsi="Times New Roman" w:cs="Times New Roman"/>
        </w:rPr>
        <w:t>.С</w:t>
      </w:r>
      <w:proofErr w:type="gramEnd"/>
      <w:r w:rsidRPr="00B9577B">
        <w:rPr>
          <w:rFonts w:ascii="Times New Roman" w:hAnsi="Times New Roman" w:cs="Times New Roman"/>
        </w:rPr>
        <w:t xml:space="preserve">алехард: [Электронный документ]. - </w:t>
      </w:r>
      <w:hyperlink r:id="rId27" w:history="1">
        <w:r w:rsidRPr="00B9577B">
          <w:rPr>
            <w:rStyle w:val="a6"/>
            <w:rFonts w:ascii="Times New Roman" w:hAnsi="Times New Roman" w:cs="Times New Roman"/>
            <w:color w:val="auto"/>
          </w:rPr>
          <w:t>http://www.salekhard.org/strategiya-razvitiya-mo/blog</w:t>
        </w:r>
      </w:hyperlink>
      <w:r w:rsidRPr="00B9577B">
        <w:rPr>
          <w:rFonts w:ascii="Times New Roman" w:hAnsi="Times New Roman" w:cs="Times New Roman"/>
        </w:rPr>
        <w:t xml:space="preserve"> Проверено 07.05.2014</w:t>
      </w:r>
    </w:p>
  </w:footnote>
  <w:footnote w:id="57">
    <w:p w:rsidR="00495B8F" w:rsidRPr="00B9577B" w:rsidRDefault="00495B8F" w:rsidP="009624BF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Социально-экономическое развитие малых городов России.</w:t>
      </w:r>
    </w:p>
  </w:footnote>
  <w:footnote w:id="58">
    <w:p w:rsidR="00495B8F" w:rsidRPr="00B9577B" w:rsidRDefault="00495B8F" w:rsidP="009624BF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У67 Управление муниципальным экономическим развитием/ под ред. Г.Ю. </w:t>
      </w:r>
      <w:proofErr w:type="spellStart"/>
      <w:r w:rsidRPr="00B9577B">
        <w:rPr>
          <w:rFonts w:ascii="Times New Roman" w:hAnsi="Times New Roman" w:cs="Times New Roman"/>
        </w:rPr>
        <w:t>Ветрова</w:t>
      </w:r>
      <w:proofErr w:type="spellEnd"/>
      <w:r w:rsidRPr="00B9577B">
        <w:rPr>
          <w:rFonts w:ascii="Times New Roman" w:hAnsi="Times New Roman" w:cs="Times New Roman"/>
        </w:rPr>
        <w:t xml:space="preserve"> — М.:</w:t>
      </w:r>
    </w:p>
    <w:p w:rsidR="00495B8F" w:rsidRPr="00B9577B" w:rsidRDefault="00495B8F" w:rsidP="009624BF">
      <w:pPr>
        <w:pStyle w:val="a3"/>
        <w:rPr>
          <w:rFonts w:ascii="Times New Roman" w:hAnsi="Times New Roman" w:cs="Times New Roman"/>
        </w:rPr>
      </w:pPr>
      <w:r w:rsidRPr="00B9577B">
        <w:rPr>
          <w:rFonts w:ascii="Times New Roman" w:hAnsi="Times New Roman" w:cs="Times New Roman"/>
        </w:rPr>
        <w:t xml:space="preserve">Фонд "Институт экономики города", 2009. — 258 </w:t>
      </w:r>
      <w:proofErr w:type="gramStart"/>
      <w:r w:rsidRPr="00B9577B">
        <w:rPr>
          <w:rFonts w:ascii="Times New Roman" w:hAnsi="Times New Roman" w:cs="Times New Roman"/>
        </w:rPr>
        <w:t>с</w:t>
      </w:r>
      <w:proofErr w:type="gramEnd"/>
      <w:r w:rsidRPr="00B9577B">
        <w:rPr>
          <w:rFonts w:ascii="Times New Roman" w:hAnsi="Times New Roman" w:cs="Times New Roman"/>
        </w:rPr>
        <w:t>.</w:t>
      </w:r>
    </w:p>
  </w:footnote>
  <w:footnote w:id="59">
    <w:p w:rsidR="00495B8F" w:rsidRPr="00B9577B" w:rsidRDefault="00495B8F" w:rsidP="009624BF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</w:t>
      </w:r>
      <w:proofErr w:type="spellStart"/>
      <w:r w:rsidRPr="00B9577B">
        <w:rPr>
          <w:rFonts w:ascii="Times New Roman" w:hAnsi="Times New Roman" w:cs="Times New Roman"/>
        </w:rPr>
        <w:t>Каркавин</w:t>
      </w:r>
      <w:proofErr w:type="spellEnd"/>
      <w:r w:rsidRPr="00B9577B">
        <w:rPr>
          <w:rFonts w:ascii="Times New Roman" w:hAnsi="Times New Roman" w:cs="Times New Roman"/>
        </w:rPr>
        <w:t xml:space="preserve"> М.В. Стратегическое планирование как инструмент повышения инвестиционной привлекательности крупного города // Альманах современной науки и образования. – 2009. - №3. – С. 73-75.</w:t>
      </w:r>
    </w:p>
  </w:footnote>
  <w:footnote w:id="60">
    <w:p w:rsidR="00495B8F" w:rsidRPr="00B9577B" w:rsidRDefault="00495B8F" w:rsidP="00B9577B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У67 Управление муниципальным экономическим развитием.</w:t>
      </w:r>
    </w:p>
  </w:footnote>
  <w:footnote w:id="61">
    <w:p w:rsidR="00495B8F" w:rsidRPr="00B9577B" w:rsidRDefault="00495B8F" w:rsidP="009624BF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</w:t>
      </w:r>
      <w:proofErr w:type="spellStart"/>
      <w:r w:rsidRPr="00B9577B">
        <w:rPr>
          <w:rFonts w:ascii="Times New Roman" w:hAnsi="Times New Roman" w:cs="Times New Roman"/>
        </w:rPr>
        <w:t>Каркавин</w:t>
      </w:r>
      <w:proofErr w:type="spellEnd"/>
      <w:r w:rsidRPr="00B9577B">
        <w:rPr>
          <w:rFonts w:ascii="Times New Roman" w:hAnsi="Times New Roman" w:cs="Times New Roman"/>
        </w:rPr>
        <w:t xml:space="preserve"> М.В. Стратегическое планирование как инструмент повышения инвестиционной пр</w:t>
      </w:r>
      <w:r>
        <w:rPr>
          <w:rFonts w:ascii="Times New Roman" w:hAnsi="Times New Roman" w:cs="Times New Roman"/>
        </w:rPr>
        <w:t>ивлекательности крупного города.</w:t>
      </w:r>
    </w:p>
  </w:footnote>
  <w:footnote w:id="62">
    <w:p w:rsidR="00495B8F" w:rsidRPr="00B9577B" w:rsidRDefault="00495B8F" w:rsidP="009624BF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</w:t>
      </w:r>
      <w:proofErr w:type="spellStart"/>
      <w:r w:rsidRPr="00B9577B">
        <w:rPr>
          <w:rFonts w:ascii="Times New Roman" w:hAnsi="Times New Roman" w:cs="Times New Roman"/>
        </w:rPr>
        <w:t>Визгалов</w:t>
      </w:r>
      <w:proofErr w:type="spellEnd"/>
      <w:r w:rsidRPr="00B9577B">
        <w:rPr>
          <w:rFonts w:ascii="Times New Roman" w:hAnsi="Times New Roman" w:cs="Times New Roman"/>
        </w:rPr>
        <w:t xml:space="preserve">, Д.В. В42 Маркетинг города / Д.В. </w:t>
      </w:r>
      <w:proofErr w:type="spellStart"/>
      <w:r w:rsidRPr="00B9577B">
        <w:rPr>
          <w:rFonts w:ascii="Times New Roman" w:hAnsi="Times New Roman" w:cs="Times New Roman"/>
        </w:rPr>
        <w:t>Визгалов</w:t>
      </w:r>
      <w:proofErr w:type="spellEnd"/>
      <w:r w:rsidRPr="00B9577B">
        <w:rPr>
          <w:rFonts w:ascii="Times New Roman" w:hAnsi="Times New Roman" w:cs="Times New Roman"/>
        </w:rPr>
        <w:t xml:space="preserve">. – М.: Фонд «Институт экономики города», 2008. – 110 </w:t>
      </w:r>
      <w:proofErr w:type="gramStart"/>
      <w:r w:rsidRPr="00B9577B">
        <w:rPr>
          <w:rFonts w:ascii="Times New Roman" w:hAnsi="Times New Roman" w:cs="Times New Roman"/>
        </w:rPr>
        <w:t>с</w:t>
      </w:r>
      <w:proofErr w:type="gramEnd"/>
      <w:r w:rsidRPr="00B9577B">
        <w:rPr>
          <w:rFonts w:ascii="Times New Roman" w:hAnsi="Times New Roman" w:cs="Times New Roman"/>
        </w:rPr>
        <w:t>.</w:t>
      </w:r>
    </w:p>
  </w:footnote>
  <w:footnote w:id="63">
    <w:p w:rsidR="00495B8F" w:rsidRPr="00B9577B" w:rsidRDefault="00495B8F" w:rsidP="009624BF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</w:t>
      </w:r>
      <w:proofErr w:type="spellStart"/>
      <w:r w:rsidRPr="00B9577B">
        <w:rPr>
          <w:rFonts w:ascii="Times New Roman" w:hAnsi="Times New Roman" w:cs="Times New Roman"/>
        </w:rPr>
        <w:t>Визгалов</w:t>
      </w:r>
      <w:proofErr w:type="spellEnd"/>
      <w:r w:rsidRPr="00B9577B">
        <w:rPr>
          <w:rFonts w:ascii="Times New Roman" w:hAnsi="Times New Roman" w:cs="Times New Roman"/>
        </w:rPr>
        <w:t xml:space="preserve">, Д.В. В42 </w:t>
      </w:r>
      <w:proofErr w:type="spellStart"/>
      <w:r w:rsidRPr="00B9577B">
        <w:rPr>
          <w:rFonts w:ascii="Times New Roman" w:hAnsi="Times New Roman" w:cs="Times New Roman"/>
        </w:rPr>
        <w:t>Брендинг</w:t>
      </w:r>
      <w:proofErr w:type="spellEnd"/>
      <w:r w:rsidRPr="00B9577B">
        <w:rPr>
          <w:rFonts w:ascii="Times New Roman" w:hAnsi="Times New Roman" w:cs="Times New Roman"/>
        </w:rPr>
        <w:t xml:space="preserve"> города / Денис </w:t>
      </w:r>
      <w:proofErr w:type="spellStart"/>
      <w:r w:rsidRPr="00B9577B">
        <w:rPr>
          <w:rFonts w:ascii="Times New Roman" w:hAnsi="Times New Roman" w:cs="Times New Roman"/>
        </w:rPr>
        <w:t>Визгалов</w:t>
      </w:r>
      <w:proofErr w:type="spellEnd"/>
      <w:r w:rsidRPr="00B9577B">
        <w:rPr>
          <w:rFonts w:ascii="Times New Roman" w:hAnsi="Times New Roman" w:cs="Times New Roman"/>
        </w:rPr>
        <w:t xml:space="preserve">. </w:t>
      </w:r>
      <w:proofErr w:type="gramStart"/>
      <w:r w:rsidRPr="00B9577B">
        <w:rPr>
          <w:rFonts w:ascii="Times New Roman" w:hAnsi="Times New Roman" w:cs="Times New Roman"/>
        </w:rPr>
        <w:t>[</w:t>
      </w:r>
      <w:proofErr w:type="spellStart"/>
      <w:r w:rsidRPr="00B9577B">
        <w:rPr>
          <w:rFonts w:ascii="Times New Roman" w:hAnsi="Times New Roman" w:cs="Times New Roman"/>
        </w:rPr>
        <w:t>Предисл</w:t>
      </w:r>
      <w:proofErr w:type="spellEnd"/>
      <w:r w:rsidRPr="00B9577B">
        <w:rPr>
          <w:rFonts w:ascii="Times New Roman" w:hAnsi="Times New Roman" w:cs="Times New Roman"/>
        </w:rPr>
        <w:t>.</w:t>
      </w:r>
      <w:proofErr w:type="gramEnd"/>
      <w:r w:rsidRPr="00B9577B">
        <w:rPr>
          <w:rFonts w:ascii="Times New Roman" w:hAnsi="Times New Roman" w:cs="Times New Roman"/>
        </w:rPr>
        <w:t xml:space="preserve"> </w:t>
      </w:r>
      <w:proofErr w:type="gramStart"/>
      <w:r w:rsidRPr="00B9577B">
        <w:rPr>
          <w:rFonts w:ascii="Times New Roman" w:hAnsi="Times New Roman" w:cs="Times New Roman"/>
        </w:rPr>
        <w:t>Л.В. Смирнягина].</w:t>
      </w:r>
      <w:proofErr w:type="gramEnd"/>
      <w:r w:rsidRPr="00B9577B">
        <w:rPr>
          <w:rFonts w:ascii="Times New Roman" w:hAnsi="Times New Roman" w:cs="Times New Roman"/>
        </w:rPr>
        <w:t xml:space="preserve"> ― Москва</w:t>
      </w:r>
      <w:proofErr w:type="gramStart"/>
      <w:r w:rsidRPr="00B9577B">
        <w:rPr>
          <w:rFonts w:ascii="Times New Roman" w:hAnsi="Times New Roman" w:cs="Times New Roman"/>
        </w:rPr>
        <w:t xml:space="preserve"> :</w:t>
      </w:r>
      <w:proofErr w:type="gramEnd"/>
      <w:r w:rsidRPr="00B9577B">
        <w:rPr>
          <w:rFonts w:ascii="Times New Roman" w:hAnsi="Times New Roman" w:cs="Times New Roman"/>
        </w:rPr>
        <w:t xml:space="preserve"> Фонд «Институт экономики города», 2011. ― 160 </w:t>
      </w:r>
      <w:proofErr w:type="gramStart"/>
      <w:r w:rsidRPr="00B9577B">
        <w:rPr>
          <w:rFonts w:ascii="Times New Roman" w:hAnsi="Times New Roman" w:cs="Times New Roman"/>
        </w:rPr>
        <w:t>с</w:t>
      </w:r>
      <w:proofErr w:type="gramEnd"/>
      <w:r w:rsidRPr="00B9577B">
        <w:rPr>
          <w:rFonts w:ascii="Times New Roman" w:hAnsi="Times New Roman" w:cs="Times New Roman"/>
        </w:rPr>
        <w:t>.</w:t>
      </w:r>
    </w:p>
  </w:footnote>
  <w:footnote w:id="64">
    <w:p w:rsidR="00495B8F" w:rsidRPr="00B9577B" w:rsidRDefault="00495B8F" w:rsidP="009624BF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Там же.</w:t>
      </w:r>
    </w:p>
  </w:footnote>
  <w:footnote w:id="65">
    <w:p w:rsidR="00495B8F" w:rsidRPr="00B9577B" w:rsidRDefault="00495B8F" w:rsidP="009624BF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</w:t>
      </w:r>
      <w:proofErr w:type="spellStart"/>
      <w:r w:rsidRPr="00B9577B">
        <w:rPr>
          <w:rFonts w:ascii="Times New Roman" w:hAnsi="Times New Roman" w:cs="Times New Roman"/>
        </w:rPr>
        <w:t>Визгалов</w:t>
      </w:r>
      <w:proofErr w:type="spellEnd"/>
      <w:r w:rsidRPr="00B9577B">
        <w:rPr>
          <w:rFonts w:ascii="Times New Roman" w:hAnsi="Times New Roman" w:cs="Times New Roman"/>
        </w:rPr>
        <w:t>, Д.В. В42 Маркетинг города.</w:t>
      </w:r>
    </w:p>
  </w:footnote>
  <w:footnote w:id="66">
    <w:p w:rsidR="00495B8F" w:rsidRPr="00B9577B" w:rsidRDefault="00495B8F" w:rsidP="009624BF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</w:t>
      </w:r>
      <w:proofErr w:type="spellStart"/>
      <w:r w:rsidRPr="00B9577B">
        <w:rPr>
          <w:rFonts w:ascii="Times New Roman" w:hAnsi="Times New Roman" w:cs="Times New Roman"/>
        </w:rPr>
        <w:t>Визгалов</w:t>
      </w:r>
      <w:proofErr w:type="spellEnd"/>
      <w:r w:rsidRPr="00B9577B">
        <w:rPr>
          <w:rFonts w:ascii="Times New Roman" w:hAnsi="Times New Roman" w:cs="Times New Roman"/>
        </w:rPr>
        <w:t xml:space="preserve">, Д.В. В42 </w:t>
      </w:r>
      <w:proofErr w:type="spellStart"/>
      <w:r w:rsidRPr="00B9577B">
        <w:rPr>
          <w:rFonts w:ascii="Times New Roman" w:hAnsi="Times New Roman" w:cs="Times New Roman"/>
        </w:rPr>
        <w:t>Брендинг</w:t>
      </w:r>
      <w:proofErr w:type="spellEnd"/>
      <w:r w:rsidRPr="00B9577B">
        <w:rPr>
          <w:rFonts w:ascii="Times New Roman" w:hAnsi="Times New Roman" w:cs="Times New Roman"/>
        </w:rPr>
        <w:t xml:space="preserve"> города.</w:t>
      </w:r>
    </w:p>
  </w:footnote>
  <w:footnote w:id="67">
    <w:p w:rsidR="00495B8F" w:rsidRPr="00B9577B" w:rsidRDefault="00495B8F">
      <w:pPr>
        <w:pStyle w:val="a3"/>
        <w:rPr>
          <w:rFonts w:ascii="Times New Roman" w:hAnsi="Times New Roman" w:cs="Times New Roman"/>
          <w:lang w:val="en-US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  <w:lang w:val="en-US"/>
        </w:rPr>
        <w:t xml:space="preserve"> URL: </w:t>
      </w:r>
      <w:hyperlink r:id="rId28" w:history="1">
        <w:r w:rsidRPr="00B9577B">
          <w:rPr>
            <w:rStyle w:val="a6"/>
            <w:rFonts w:ascii="Times New Roman" w:hAnsi="Times New Roman" w:cs="Times New Roman"/>
            <w:color w:val="auto"/>
            <w:lang w:val="en-US"/>
          </w:rPr>
          <w:t>http://mert.tatarstan.ru/file/%D0%9A%D0%9E%D0%9D%D0%A6%D0%95%D0%9F%D0%A6%D0%98%D0%AF%20%D0%A4%D0%A6%D0%9F%20%D0%9C%D0%93%D0%A0.pdf</w:t>
        </w:r>
      </w:hyperlink>
    </w:p>
  </w:footnote>
  <w:footnote w:id="68">
    <w:p w:rsidR="00495B8F" w:rsidRPr="00B9577B" w:rsidRDefault="00495B8F" w:rsidP="009624BF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</w:t>
      </w:r>
      <w:proofErr w:type="spellStart"/>
      <w:r w:rsidRPr="00B9577B">
        <w:rPr>
          <w:rFonts w:ascii="Times New Roman" w:hAnsi="Times New Roman" w:cs="Times New Roman"/>
        </w:rPr>
        <w:t>Визгалов</w:t>
      </w:r>
      <w:proofErr w:type="spellEnd"/>
      <w:r w:rsidRPr="00B9577B">
        <w:rPr>
          <w:rFonts w:ascii="Times New Roman" w:hAnsi="Times New Roman" w:cs="Times New Roman"/>
        </w:rPr>
        <w:t>, Д.В. В42 Маркетинг города.</w:t>
      </w:r>
    </w:p>
  </w:footnote>
  <w:footnote w:id="69">
    <w:p w:rsidR="00495B8F" w:rsidRPr="00B9577B" w:rsidRDefault="00495B8F" w:rsidP="009624BF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Там же.</w:t>
      </w:r>
    </w:p>
  </w:footnote>
  <w:footnote w:id="70">
    <w:p w:rsidR="00495B8F" w:rsidRPr="00B9577B" w:rsidRDefault="00495B8F" w:rsidP="009624BF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Социально-экономическое развитие малых городов России</w:t>
      </w:r>
    </w:p>
  </w:footnote>
  <w:footnote w:id="71">
    <w:p w:rsidR="00495B8F" w:rsidRPr="00B9577B" w:rsidRDefault="00495B8F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</w:t>
      </w:r>
      <w:proofErr w:type="spellStart"/>
      <w:r w:rsidRPr="00B9577B">
        <w:rPr>
          <w:rFonts w:ascii="Times New Roman" w:hAnsi="Times New Roman" w:cs="Times New Roman"/>
        </w:rPr>
        <w:t>Ладыгин</w:t>
      </w:r>
      <w:proofErr w:type="spellEnd"/>
      <w:r w:rsidRPr="00B9577B">
        <w:rPr>
          <w:rFonts w:ascii="Times New Roman" w:hAnsi="Times New Roman" w:cs="Times New Roman"/>
        </w:rPr>
        <w:t xml:space="preserve"> В.В. Поддержка малого бизнеса на муниципальном уровне в России: основные этапы и тенденции // Вопросы государственного и муниципального управления. – 2010. - №4. – С.32-49.</w:t>
      </w:r>
    </w:p>
  </w:footnote>
  <w:footnote w:id="72">
    <w:p w:rsidR="00495B8F" w:rsidRPr="00B9577B" w:rsidRDefault="00495B8F" w:rsidP="0035281D">
      <w:pPr>
        <w:pStyle w:val="a3"/>
        <w:rPr>
          <w:rFonts w:ascii="Times New Roman" w:hAnsi="Times New Roman" w:cs="Times New Roman"/>
        </w:rPr>
      </w:pPr>
      <w:r w:rsidRPr="00B9577B">
        <w:rPr>
          <w:rStyle w:val="a5"/>
          <w:rFonts w:ascii="Times New Roman" w:hAnsi="Times New Roman" w:cs="Times New Roman"/>
        </w:rPr>
        <w:footnoteRef/>
      </w:r>
      <w:r w:rsidRPr="00B957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же.</w:t>
      </w:r>
    </w:p>
  </w:footnote>
  <w:footnote w:id="73">
    <w:p w:rsidR="00495B8F" w:rsidRPr="00200D5D" w:rsidRDefault="00495B8F">
      <w:pPr>
        <w:pStyle w:val="a3"/>
        <w:rPr>
          <w:rFonts w:ascii="Times New Roman" w:hAnsi="Times New Roman" w:cs="Times New Roman"/>
          <w:color w:val="000000" w:themeColor="text1"/>
        </w:rPr>
      </w:pPr>
      <w:r w:rsidRPr="00200D5D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200D5D">
        <w:rPr>
          <w:rFonts w:ascii="Times New Roman" w:hAnsi="Times New Roman" w:cs="Times New Roman"/>
          <w:color w:val="000000" w:themeColor="text1"/>
        </w:rPr>
        <w:t xml:space="preserve"> Федеральная служба государственной статистики. Промышленное производство: [Электронный документ] - </w:t>
      </w:r>
      <w:hyperlink r:id="rId29" w:history="1">
        <w:r w:rsidRPr="00200D5D">
          <w:rPr>
            <w:rStyle w:val="a6"/>
            <w:rFonts w:ascii="Times New Roman" w:hAnsi="Times New Roman" w:cs="Times New Roman"/>
            <w:color w:val="000000" w:themeColor="text1"/>
          </w:rPr>
          <w:t>http://www.gks.ru/wps/wcm/connect/rosstat_main/rosstat/ru/statistics/enterprise/industrial/</w:t>
        </w:r>
      </w:hyperlink>
      <w:r w:rsidRPr="00200D5D">
        <w:rPr>
          <w:rFonts w:ascii="Times New Roman" w:hAnsi="Times New Roman" w:cs="Times New Roman"/>
          <w:color w:val="000000" w:themeColor="text1"/>
        </w:rPr>
        <w:t xml:space="preserve"> Проверено 21.05.2014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692938"/>
      <w:docPartObj>
        <w:docPartGallery w:val="Page Numbers (Top of Page)"/>
        <w:docPartUnique/>
      </w:docPartObj>
    </w:sdtPr>
    <w:sdtContent>
      <w:p w:rsidR="00495B8F" w:rsidRDefault="004D7898">
        <w:pPr>
          <w:pStyle w:val="af4"/>
          <w:jc w:val="right"/>
        </w:pPr>
        <w:fldSimple w:instr=" PAGE   \* MERGEFORMAT ">
          <w:r w:rsidR="006E496A">
            <w:rPr>
              <w:noProof/>
            </w:rPr>
            <w:t>49</w:t>
          </w:r>
        </w:fldSimple>
      </w:p>
    </w:sdtContent>
  </w:sdt>
  <w:p w:rsidR="00495B8F" w:rsidRDefault="00495B8F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8F" w:rsidRDefault="00495B8F">
    <w:pPr>
      <w:pStyle w:val="af4"/>
      <w:jc w:val="right"/>
    </w:pPr>
  </w:p>
  <w:p w:rsidR="00495B8F" w:rsidRDefault="00495B8F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35C"/>
    <w:multiLevelType w:val="multilevel"/>
    <w:tmpl w:val="C9567D5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02540D8E"/>
    <w:multiLevelType w:val="hybridMultilevel"/>
    <w:tmpl w:val="290AB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C4DF0"/>
    <w:multiLevelType w:val="multilevel"/>
    <w:tmpl w:val="574A19E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A7277A"/>
    <w:multiLevelType w:val="hybridMultilevel"/>
    <w:tmpl w:val="FEC0C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608D8"/>
    <w:multiLevelType w:val="hybridMultilevel"/>
    <w:tmpl w:val="083C682A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D2C01"/>
    <w:multiLevelType w:val="multilevel"/>
    <w:tmpl w:val="CB0AD1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0FD46396"/>
    <w:multiLevelType w:val="hybridMultilevel"/>
    <w:tmpl w:val="85D0E70A"/>
    <w:lvl w:ilvl="0" w:tplc="3C9A619C">
      <w:start w:val="1"/>
      <w:numFmt w:val="upperRoman"/>
      <w:lvlText w:val="%1."/>
      <w:lvlJc w:val="left"/>
      <w:pPr>
        <w:ind w:left="193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E07AC"/>
    <w:multiLevelType w:val="hybridMultilevel"/>
    <w:tmpl w:val="9F1EB5E4"/>
    <w:lvl w:ilvl="0" w:tplc="201089AA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9F5DA5"/>
    <w:multiLevelType w:val="multilevel"/>
    <w:tmpl w:val="AE92A32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54123DB"/>
    <w:multiLevelType w:val="hybridMultilevel"/>
    <w:tmpl w:val="0BCCD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35234"/>
    <w:multiLevelType w:val="multilevel"/>
    <w:tmpl w:val="C6A05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E41D81"/>
    <w:multiLevelType w:val="hybridMultilevel"/>
    <w:tmpl w:val="04381A9A"/>
    <w:lvl w:ilvl="0" w:tplc="40461728">
      <w:start w:val="1"/>
      <w:numFmt w:val="decimal"/>
      <w:lvlText w:val="%1."/>
      <w:lvlJc w:val="left"/>
      <w:pPr>
        <w:ind w:left="1931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32219"/>
    <w:multiLevelType w:val="hybridMultilevel"/>
    <w:tmpl w:val="7A50B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A5594"/>
    <w:multiLevelType w:val="multilevel"/>
    <w:tmpl w:val="D2E8CB3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4">
    <w:nsid w:val="23925436"/>
    <w:multiLevelType w:val="multilevel"/>
    <w:tmpl w:val="B9545C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4AB654C"/>
    <w:multiLevelType w:val="multilevel"/>
    <w:tmpl w:val="AC58491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6C922C0"/>
    <w:multiLevelType w:val="hybridMultilevel"/>
    <w:tmpl w:val="47584C52"/>
    <w:lvl w:ilvl="0" w:tplc="6FAA3912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B0743"/>
    <w:multiLevelType w:val="multilevel"/>
    <w:tmpl w:val="88163868"/>
    <w:lvl w:ilvl="0">
      <w:start w:val="1"/>
      <w:numFmt w:val="decimal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A6F23B0"/>
    <w:multiLevelType w:val="hybridMultilevel"/>
    <w:tmpl w:val="523E7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26959"/>
    <w:multiLevelType w:val="hybridMultilevel"/>
    <w:tmpl w:val="578C1BB8"/>
    <w:lvl w:ilvl="0" w:tplc="B06829C8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0">
    <w:nsid w:val="322E3C5C"/>
    <w:multiLevelType w:val="hybridMultilevel"/>
    <w:tmpl w:val="3AB8FD92"/>
    <w:lvl w:ilvl="0" w:tplc="8E12BA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4DF0DA0"/>
    <w:multiLevelType w:val="hybridMultilevel"/>
    <w:tmpl w:val="9ECCA242"/>
    <w:lvl w:ilvl="0" w:tplc="40461728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5972FE0"/>
    <w:multiLevelType w:val="hybridMultilevel"/>
    <w:tmpl w:val="87A2D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430AB"/>
    <w:multiLevelType w:val="hybridMultilevel"/>
    <w:tmpl w:val="23CEF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94B79"/>
    <w:multiLevelType w:val="hybridMultilevel"/>
    <w:tmpl w:val="5A2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737B0"/>
    <w:multiLevelType w:val="hybridMultilevel"/>
    <w:tmpl w:val="03E4A2BC"/>
    <w:lvl w:ilvl="0" w:tplc="BAC467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9B455BD"/>
    <w:multiLevelType w:val="multilevel"/>
    <w:tmpl w:val="DBBEC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276A4A"/>
    <w:multiLevelType w:val="hybridMultilevel"/>
    <w:tmpl w:val="CE761CE8"/>
    <w:lvl w:ilvl="0" w:tplc="437C66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CE10614"/>
    <w:multiLevelType w:val="multilevel"/>
    <w:tmpl w:val="7690CF7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E98692D"/>
    <w:multiLevelType w:val="multilevel"/>
    <w:tmpl w:val="6AC80F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>
    <w:nsid w:val="4EBD6E50"/>
    <w:multiLevelType w:val="hybridMultilevel"/>
    <w:tmpl w:val="7BBEB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A40F0"/>
    <w:multiLevelType w:val="hybridMultilevel"/>
    <w:tmpl w:val="FAF4E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802AE"/>
    <w:multiLevelType w:val="hybridMultilevel"/>
    <w:tmpl w:val="B8FAC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B1A91"/>
    <w:multiLevelType w:val="multilevel"/>
    <w:tmpl w:val="DCE864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4">
    <w:nsid w:val="5F656647"/>
    <w:multiLevelType w:val="hybridMultilevel"/>
    <w:tmpl w:val="21E250DA"/>
    <w:lvl w:ilvl="0" w:tplc="3C9A619C">
      <w:start w:val="1"/>
      <w:numFmt w:val="upperRoman"/>
      <w:lvlText w:val="%1."/>
      <w:lvlJc w:val="left"/>
      <w:pPr>
        <w:ind w:left="193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07B1CC2"/>
    <w:multiLevelType w:val="hybridMultilevel"/>
    <w:tmpl w:val="CFEC3148"/>
    <w:lvl w:ilvl="0" w:tplc="40461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A4576"/>
    <w:multiLevelType w:val="hybridMultilevel"/>
    <w:tmpl w:val="84D8D228"/>
    <w:lvl w:ilvl="0" w:tplc="ED4E55A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F1C38"/>
    <w:multiLevelType w:val="hybridMultilevel"/>
    <w:tmpl w:val="711A5D78"/>
    <w:lvl w:ilvl="0" w:tplc="4F82A1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A751ABA"/>
    <w:multiLevelType w:val="hybridMultilevel"/>
    <w:tmpl w:val="B8FAC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21"/>
  </w:num>
  <w:num w:numId="4">
    <w:abstractNumId w:val="29"/>
  </w:num>
  <w:num w:numId="5">
    <w:abstractNumId w:val="24"/>
  </w:num>
  <w:num w:numId="6">
    <w:abstractNumId w:val="9"/>
  </w:num>
  <w:num w:numId="7">
    <w:abstractNumId w:val="27"/>
  </w:num>
  <w:num w:numId="8">
    <w:abstractNumId w:val="7"/>
  </w:num>
  <w:num w:numId="9">
    <w:abstractNumId w:val="26"/>
  </w:num>
  <w:num w:numId="10">
    <w:abstractNumId w:val="32"/>
  </w:num>
  <w:num w:numId="11">
    <w:abstractNumId w:val="31"/>
  </w:num>
  <w:num w:numId="12">
    <w:abstractNumId w:val="30"/>
  </w:num>
  <w:num w:numId="13">
    <w:abstractNumId w:val="18"/>
  </w:num>
  <w:num w:numId="14">
    <w:abstractNumId w:val="3"/>
  </w:num>
  <w:num w:numId="15">
    <w:abstractNumId w:val="10"/>
  </w:num>
  <w:num w:numId="16">
    <w:abstractNumId w:val="20"/>
  </w:num>
  <w:num w:numId="17">
    <w:abstractNumId w:val="12"/>
  </w:num>
  <w:num w:numId="18">
    <w:abstractNumId w:val="1"/>
  </w:num>
  <w:num w:numId="19">
    <w:abstractNumId w:val="13"/>
  </w:num>
  <w:num w:numId="20">
    <w:abstractNumId w:val="38"/>
  </w:num>
  <w:num w:numId="21">
    <w:abstractNumId w:val="8"/>
  </w:num>
  <w:num w:numId="22">
    <w:abstractNumId w:val="15"/>
  </w:num>
  <w:num w:numId="23">
    <w:abstractNumId w:val="0"/>
  </w:num>
  <w:num w:numId="24">
    <w:abstractNumId w:val="34"/>
  </w:num>
  <w:num w:numId="25">
    <w:abstractNumId w:val="6"/>
  </w:num>
  <w:num w:numId="26">
    <w:abstractNumId w:val="11"/>
  </w:num>
  <w:num w:numId="27">
    <w:abstractNumId w:val="35"/>
  </w:num>
  <w:num w:numId="28">
    <w:abstractNumId w:val="4"/>
  </w:num>
  <w:num w:numId="29">
    <w:abstractNumId w:val="36"/>
  </w:num>
  <w:num w:numId="30">
    <w:abstractNumId w:val="16"/>
  </w:num>
  <w:num w:numId="31">
    <w:abstractNumId w:val="37"/>
  </w:num>
  <w:num w:numId="32">
    <w:abstractNumId w:val="23"/>
  </w:num>
  <w:num w:numId="33">
    <w:abstractNumId w:val="25"/>
  </w:num>
  <w:num w:numId="34">
    <w:abstractNumId w:val="14"/>
  </w:num>
  <w:num w:numId="35">
    <w:abstractNumId w:val="33"/>
  </w:num>
  <w:num w:numId="36">
    <w:abstractNumId w:val="5"/>
  </w:num>
  <w:num w:numId="37">
    <w:abstractNumId w:val="17"/>
  </w:num>
  <w:num w:numId="38">
    <w:abstractNumId w:val="28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F0"/>
    <w:rsid w:val="00004DAF"/>
    <w:rsid w:val="00004FE0"/>
    <w:rsid w:val="000066C0"/>
    <w:rsid w:val="0001754C"/>
    <w:rsid w:val="0002514D"/>
    <w:rsid w:val="0003578A"/>
    <w:rsid w:val="000370CF"/>
    <w:rsid w:val="00042D59"/>
    <w:rsid w:val="00046680"/>
    <w:rsid w:val="00051505"/>
    <w:rsid w:val="00052FD2"/>
    <w:rsid w:val="00067585"/>
    <w:rsid w:val="00074931"/>
    <w:rsid w:val="00074A14"/>
    <w:rsid w:val="000C78B6"/>
    <w:rsid w:val="000F7DFC"/>
    <w:rsid w:val="00102595"/>
    <w:rsid w:val="00121B77"/>
    <w:rsid w:val="00130961"/>
    <w:rsid w:val="00141D6B"/>
    <w:rsid w:val="0015432C"/>
    <w:rsid w:val="00162E22"/>
    <w:rsid w:val="00165D53"/>
    <w:rsid w:val="00165FE9"/>
    <w:rsid w:val="001671BC"/>
    <w:rsid w:val="00175C80"/>
    <w:rsid w:val="001808F5"/>
    <w:rsid w:val="00187990"/>
    <w:rsid w:val="00192C00"/>
    <w:rsid w:val="001A2A1E"/>
    <w:rsid w:val="001B212D"/>
    <w:rsid w:val="001D5095"/>
    <w:rsid w:val="00200D5D"/>
    <w:rsid w:val="002011BF"/>
    <w:rsid w:val="00202166"/>
    <w:rsid w:val="00202F00"/>
    <w:rsid w:val="002137DD"/>
    <w:rsid w:val="00226E1C"/>
    <w:rsid w:val="00236DAA"/>
    <w:rsid w:val="0024365F"/>
    <w:rsid w:val="00244BD2"/>
    <w:rsid w:val="0027612D"/>
    <w:rsid w:val="002778B5"/>
    <w:rsid w:val="00281A29"/>
    <w:rsid w:val="002830B0"/>
    <w:rsid w:val="00292671"/>
    <w:rsid w:val="002B671F"/>
    <w:rsid w:val="002C1936"/>
    <w:rsid w:val="002C1C8A"/>
    <w:rsid w:val="002D10DE"/>
    <w:rsid w:val="002E4075"/>
    <w:rsid w:val="002E5EB6"/>
    <w:rsid w:val="002F7B75"/>
    <w:rsid w:val="00304836"/>
    <w:rsid w:val="003123F0"/>
    <w:rsid w:val="0032588D"/>
    <w:rsid w:val="00340619"/>
    <w:rsid w:val="00340B2A"/>
    <w:rsid w:val="0034332B"/>
    <w:rsid w:val="00344FD4"/>
    <w:rsid w:val="0035281D"/>
    <w:rsid w:val="003542B2"/>
    <w:rsid w:val="00354494"/>
    <w:rsid w:val="0035485F"/>
    <w:rsid w:val="00363675"/>
    <w:rsid w:val="00365C91"/>
    <w:rsid w:val="003724EA"/>
    <w:rsid w:val="00383A12"/>
    <w:rsid w:val="00385F54"/>
    <w:rsid w:val="00386C72"/>
    <w:rsid w:val="00391054"/>
    <w:rsid w:val="003947A4"/>
    <w:rsid w:val="00397E64"/>
    <w:rsid w:val="003A15D7"/>
    <w:rsid w:val="003A287A"/>
    <w:rsid w:val="003A2A48"/>
    <w:rsid w:val="003A72F8"/>
    <w:rsid w:val="003A77DA"/>
    <w:rsid w:val="003A7E52"/>
    <w:rsid w:val="003B3BD0"/>
    <w:rsid w:val="003B5BB4"/>
    <w:rsid w:val="003C5148"/>
    <w:rsid w:val="003D7BD8"/>
    <w:rsid w:val="003E2ACF"/>
    <w:rsid w:val="003E335F"/>
    <w:rsid w:val="003F334F"/>
    <w:rsid w:val="003F7903"/>
    <w:rsid w:val="00420197"/>
    <w:rsid w:val="00435FB2"/>
    <w:rsid w:val="0044241D"/>
    <w:rsid w:val="0044446C"/>
    <w:rsid w:val="004636A7"/>
    <w:rsid w:val="00476681"/>
    <w:rsid w:val="004873E0"/>
    <w:rsid w:val="00495B8F"/>
    <w:rsid w:val="004962A5"/>
    <w:rsid w:val="004B1F8B"/>
    <w:rsid w:val="004B44E4"/>
    <w:rsid w:val="004D3543"/>
    <w:rsid w:val="004D7898"/>
    <w:rsid w:val="004F1AFE"/>
    <w:rsid w:val="004F6906"/>
    <w:rsid w:val="004F7713"/>
    <w:rsid w:val="0051609E"/>
    <w:rsid w:val="00524C1C"/>
    <w:rsid w:val="00525AA6"/>
    <w:rsid w:val="0054522B"/>
    <w:rsid w:val="00550CF7"/>
    <w:rsid w:val="0057191E"/>
    <w:rsid w:val="00571DFF"/>
    <w:rsid w:val="00581F8B"/>
    <w:rsid w:val="005878E4"/>
    <w:rsid w:val="00591AC1"/>
    <w:rsid w:val="00593BB3"/>
    <w:rsid w:val="005A72D0"/>
    <w:rsid w:val="005B2591"/>
    <w:rsid w:val="005B4896"/>
    <w:rsid w:val="005C147C"/>
    <w:rsid w:val="005C6DA4"/>
    <w:rsid w:val="005E198B"/>
    <w:rsid w:val="005E731F"/>
    <w:rsid w:val="005F28EC"/>
    <w:rsid w:val="005F566B"/>
    <w:rsid w:val="00603863"/>
    <w:rsid w:val="00605A68"/>
    <w:rsid w:val="006064ED"/>
    <w:rsid w:val="00634269"/>
    <w:rsid w:val="0063461E"/>
    <w:rsid w:val="00641663"/>
    <w:rsid w:val="006450F8"/>
    <w:rsid w:val="0064650F"/>
    <w:rsid w:val="00653195"/>
    <w:rsid w:val="00654133"/>
    <w:rsid w:val="00662E9C"/>
    <w:rsid w:val="00666FFE"/>
    <w:rsid w:val="00671FCF"/>
    <w:rsid w:val="00673E56"/>
    <w:rsid w:val="00686DE3"/>
    <w:rsid w:val="0069003F"/>
    <w:rsid w:val="00691F8E"/>
    <w:rsid w:val="00693680"/>
    <w:rsid w:val="006968A5"/>
    <w:rsid w:val="006A1909"/>
    <w:rsid w:val="006A3C56"/>
    <w:rsid w:val="006B4B31"/>
    <w:rsid w:val="006C22A9"/>
    <w:rsid w:val="006E496A"/>
    <w:rsid w:val="00705AA4"/>
    <w:rsid w:val="00711912"/>
    <w:rsid w:val="00711DD2"/>
    <w:rsid w:val="00713DBC"/>
    <w:rsid w:val="00720B86"/>
    <w:rsid w:val="00730297"/>
    <w:rsid w:val="00732132"/>
    <w:rsid w:val="00746701"/>
    <w:rsid w:val="0075336C"/>
    <w:rsid w:val="007537BC"/>
    <w:rsid w:val="007607B1"/>
    <w:rsid w:val="00762EC7"/>
    <w:rsid w:val="00763628"/>
    <w:rsid w:val="00775B98"/>
    <w:rsid w:val="00777D1A"/>
    <w:rsid w:val="00780A6C"/>
    <w:rsid w:val="00781182"/>
    <w:rsid w:val="0078182F"/>
    <w:rsid w:val="007939EA"/>
    <w:rsid w:val="0079646D"/>
    <w:rsid w:val="007B57FF"/>
    <w:rsid w:val="007D1614"/>
    <w:rsid w:val="007D5FD6"/>
    <w:rsid w:val="007E2F0A"/>
    <w:rsid w:val="007E55C8"/>
    <w:rsid w:val="007E6472"/>
    <w:rsid w:val="00802B50"/>
    <w:rsid w:val="00806DCB"/>
    <w:rsid w:val="00830FDA"/>
    <w:rsid w:val="00836CF2"/>
    <w:rsid w:val="00843FD6"/>
    <w:rsid w:val="00850DCA"/>
    <w:rsid w:val="00850F79"/>
    <w:rsid w:val="00853AC8"/>
    <w:rsid w:val="00856B0D"/>
    <w:rsid w:val="008663A4"/>
    <w:rsid w:val="0087057D"/>
    <w:rsid w:val="0087200F"/>
    <w:rsid w:val="008728BB"/>
    <w:rsid w:val="00876A02"/>
    <w:rsid w:val="008779E3"/>
    <w:rsid w:val="00893D12"/>
    <w:rsid w:val="0089486B"/>
    <w:rsid w:val="008A31A1"/>
    <w:rsid w:val="008A7BC5"/>
    <w:rsid w:val="008B114E"/>
    <w:rsid w:val="008B290C"/>
    <w:rsid w:val="008C487D"/>
    <w:rsid w:val="008C7E8C"/>
    <w:rsid w:val="008D063D"/>
    <w:rsid w:val="008D1672"/>
    <w:rsid w:val="008D54CA"/>
    <w:rsid w:val="008D5C43"/>
    <w:rsid w:val="008E11FA"/>
    <w:rsid w:val="008E5C89"/>
    <w:rsid w:val="008F0E5B"/>
    <w:rsid w:val="008F1C3F"/>
    <w:rsid w:val="008F4B68"/>
    <w:rsid w:val="00945565"/>
    <w:rsid w:val="0094594B"/>
    <w:rsid w:val="0094632C"/>
    <w:rsid w:val="009624BF"/>
    <w:rsid w:val="009661D2"/>
    <w:rsid w:val="0097442D"/>
    <w:rsid w:val="00976D8F"/>
    <w:rsid w:val="00991C41"/>
    <w:rsid w:val="00992925"/>
    <w:rsid w:val="009A2BB7"/>
    <w:rsid w:val="009B273D"/>
    <w:rsid w:val="009B55C9"/>
    <w:rsid w:val="009B57B4"/>
    <w:rsid w:val="009E182B"/>
    <w:rsid w:val="009E7390"/>
    <w:rsid w:val="009F0442"/>
    <w:rsid w:val="00A06804"/>
    <w:rsid w:val="00A169BD"/>
    <w:rsid w:val="00A3170D"/>
    <w:rsid w:val="00A3606E"/>
    <w:rsid w:val="00A426DD"/>
    <w:rsid w:val="00A43241"/>
    <w:rsid w:val="00A5078A"/>
    <w:rsid w:val="00A53947"/>
    <w:rsid w:val="00A54351"/>
    <w:rsid w:val="00A564A0"/>
    <w:rsid w:val="00A64995"/>
    <w:rsid w:val="00A67F07"/>
    <w:rsid w:val="00A70508"/>
    <w:rsid w:val="00A73F4A"/>
    <w:rsid w:val="00A8591D"/>
    <w:rsid w:val="00AA632D"/>
    <w:rsid w:val="00AE15E5"/>
    <w:rsid w:val="00AF0E45"/>
    <w:rsid w:val="00AF3005"/>
    <w:rsid w:val="00AF46AD"/>
    <w:rsid w:val="00AF5734"/>
    <w:rsid w:val="00B01743"/>
    <w:rsid w:val="00B11C32"/>
    <w:rsid w:val="00B16924"/>
    <w:rsid w:val="00B22113"/>
    <w:rsid w:val="00B36EC7"/>
    <w:rsid w:val="00B40C4B"/>
    <w:rsid w:val="00B65584"/>
    <w:rsid w:val="00B8118F"/>
    <w:rsid w:val="00B9577B"/>
    <w:rsid w:val="00B972CE"/>
    <w:rsid w:val="00BA7137"/>
    <w:rsid w:val="00BB00BF"/>
    <w:rsid w:val="00BC60B1"/>
    <w:rsid w:val="00BC6C33"/>
    <w:rsid w:val="00BD4BFA"/>
    <w:rsid w:val="00BF1E7D"/>
    <w:rsid w:val="00C37040"/>
    <w:rsid w:val="00C40468"/>
    <w:rsid w:val="00C42D4E"/>
    <w:rsid w:val="00C437C5"/>
    <w:rsid w:val="00C576EF"/>
    <w:rsid w:val="00C63AF7"/>
    <w:rsid w:val="00C709AD"/>
    <w:rsid w:val="00C76374"/>
    <w:rsid w:val="00C80C49"/>
    <w:rsid w:val="00C84B34"/>
    <w:rsid w:val="00C871BD"/>
    <w:rsid w:val="00CA1202"/>
    <w:rsid w:val="00CB1E47"/>
    <w:rsid w:val="00CC0091"/>
    <w:rsid w:val="00CE001D"/>
    <w:rsid w:val="00D00AE0"/>
    <w:rsid w:val="00D14279"/>
    <w:rsid w:val="00D172FD"/>
    <w:rsid w:val="00D2149D"/>
    <w:rsid w:val="00D25E99"/>
    <w:rsid w:val="00D42833"/>
    <w:rsid w:val="00D4697B"/>
    <w:rsid w:val="00D660F0"/>
    <w:rsid w:val="00D745B2"/>
    <w:rsid w:val="00D80B66"/>
    <w:rsid w:val="00D930B5"/>
    <w:rsid w:val="00DB2DA4"/>
    <w:rsid w:val="00DB59C4"/>
    <w:rsid w:val="00DC17E4"/>
    <w:rsid w:val="00DC5A14"/>
    <w:rsid w:val="00DE1343"/>
    <w:rsid w:val="00DE2D6B"/>
    <w:rsid w:val="00DF2433"/>
    <w:rsid w:val="00DF3DC2"/>
    <w:rsid w:val="00DF5A2E"/>
    <w:rsid w:val="00DF6B21"/>
    <w:rsid w:val="00E155F6"/>
    <w:rsid w:val="00E4480C"/>
    <w:rsid w:val="00E51027"/>
    <w:rsid w:val="00E65AC6"/>
    <w:rsid w:val="00E71A5C"/>
    <w:rsid w:val="00E75613"/>
    <w:rsid w:val="00E8191A"/>
    <w:rsid w:val="00E849F0"/>
    <w:rsid w:val="00E86768"/>
    <w:rsid w:val="00EA6A68"/>
    <w:rsid w:val="00ED3497"/>
    <w:rsid w:val="00ED3738"/>
    <w:rsid w:val="00ED79CD"/>
    <w:rsid w:val="00EE1A2C"/>
    <w:rsid w:val="00EE4BC1"/>
    <w:rsid w:val="00F006B9"/>
    <w:rsid w:val="00F022ED"/>
    <w:rsid w:val="00F07A90"/>
    <w:rsid w:val="00F17584"/>
    <w:rsid w:val="00F200BF"/>
    <w:rsid w:val="00F313B7"/>
    <w:rsid w:val="00F4482E"/>
    <w:rsid w:val="00F46A7E"/>
    <w:rsid w:val="00F63063"/>
    <w:rsid w:val="00F66326"/>
    <w:rsid w:val="00F90E2E"/>
    <w:rsid w:val="00F92788"/>
    <w:rsid w:val="00FA2898"/>
    <w:rsid w:val="00FA4954"/>
    <w:rsid w:val="00FB0727"/>
    <w:rsid w:val="00FB0EA0"/>
    <w:rsid w:val="00FB3865"/>
    <w:rsid w:val="00FC5E20"/>
    <w:rsid w:val="00FC6030"/>
    <w:rsid w:val="00FD5252"/>
    <w:rsid w:val="00FF47D6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B"/>
  </w:style>
  <w:style w:type="paragraph" w:styleId="1">
    <w:name w:val="heading 1"/>
    <w:basedOn w:val="a"/>
    <w:next w:val="a"/>
    <w:link w:val="10"/>
    <w:uiPriority w:val="9"/>
    <w:qFormat/>
    <w:rsid w:val="006A19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BF1E7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724E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724EA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3724EA"/>
    <w:rPr>
      <w:vertAlign w:val="superscript"/>
    </w:rPr>
  </w:style>
  <w:style w:type="character" w:styleId="a6">
    <w:name w:val="Hyperlink"/>
    <w:basedOn w:val="a0"/>
    <w:uiPriority w:val="99"/>
    <w:unhideWhenUsed/>
    <w:rsid w:val="003724E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724EA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D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4C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4BD2"/>
  </w:style>
  <w:style w:type="character" w:customStyle="1" w:styleId="nowrap">
    <w:name w:val="nowrap"/>
    <w:basedOn w:val="a0"/>
    <w:rsid w:val="00244BD2"/>
  </w:style>
  <w:style w:type="character" w:customStyle="1" w:styleId="hps">
    <w:name w:val="hps"/>
    <w:basedOn w:val="a0"/>
    <w:rsid w:val="00141D6B"/>
  </w:style>
  <w:style w:type="paragraph" w:styleId="aa">
    <w:name w:val="List Paragraph"/>
    <w:basedOn w:val="a"/>
    <w:uiPriority w:val="99"/>
    <w:qFormat/>
    <w:rsid w:val="00BC6C33"/>
    <w:pPr>
      <w:ind w:left="720"/>
      <w:contextualSpacing/>
    </w:pPr>
  </w:style>
  <w:style w:type="table" w:styleId="ab">
    <w:name w:val="Table Grid"/>
    <w:basedOn w:val="a1"/>
    <w:uiPriority w:val="59"/>
    <w:rsid w:val="009A2BB7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unhideWhenUsed/>
    <w:rsid w:val="00A8591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d">
    <w:name w:val="Текст концевой сноски Знак"/>
    <w:basedOn w:val="a0"/>
    <w:link w:val="ac"/>
    <w:uiPriority w:val="99"/>
    <w:rsid w:val="00A8591D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e">
    <w:name w:val="Document Map"/>
    <w:basedOn w:val="a"/>
    <w:link w:val="af"/>
    <w:uiPriority w:val="99"/>
    <w:semiHidden/>
    <w:unhideWhenUsed/>
    <w:rsid w:val="002D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2D10DE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FA2898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37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370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">
    <w:name w:val="p2"/>
    <w:basedOn w:val="a"/>
    <w:rsid w:val="004D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B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CB1E47"/>
  </w:style>
  <w:style w:type="character" w:customStyle="1" w:styleId="citation">
    <w:name w:val="citation"/>
    <w:basedOn w:val="a0"/>
    <w:rsid w:val="00292671"/>
  </w:style>
  <w:style w:type="paragraph" w:styleId="af2">
    <w:name w:val="Body Text"/>
    <w:basedOn w:val="a"/>
    <w:link w:val="af3"/>
    <w:semiHidden/>
    <w:rsid w:val="002926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2926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F1E7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R1">
    <w:name w:val="FR1"/>
    <w:rsid w:val="00BF1E7D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F1E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F1E7D"/>
  </w:style>
  <w:style w:type="paragraph" w:styleId="af4">
    <w:name w:val="header"/>
    <w:basedOn w:val="a"/>
    <w:link w:val="af5"/>
    <w:uiPriority w:val="99"/>
    <w:unhideWhenUsed/>
    <w:rsid w:val="00BF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F1E7D"/>
  </w:style>
  <w:style w:type="paragraph" w:styleId="af6">
    <w:name w:val="footer"/>
    <w:basedOn w:val="a"/>
    <w:link w:val="af7"/>
    <w:uiPriority w:val="99"/>
    <w:unhideWhenUsed/>
    <w:rsid w:val="00BF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F1E7D"/>
  </w:style>
  <w:style w:type="character" w:customStyle="1" w:styleId="10">
    <w:name w:val="Заголовок 1 Знак"/>
    <w:basedOn w:val="a0"/>
    <w:link w:val="1"/>
    <w:uiPriority w:val="9"/>
    <w:rsid w:val="006A19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gks.ru/free_doc/new_site/perepis2010/croc/Documents/Vol1/pub-01-05.pdf" TargetMode="External"/><Relationship Id="rId18" Type="http://schemas.openxmlformats.org/officeDocument/2006/relationships/hyperlink" Target="http://www.economy.gov.ru/minec/press/news/doc20111208_004" TargetMode="External"/><Relationship Id="rId26" Type="http://schemas.openxmlformats.org/officeDocument/2006/relationships/hyperlink" Target="http://www.minregion.ru/uploads/attachment/documents/2013/08/160813-p-m-1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aukograds.ru/naukograds/naukograds_inf/179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perepis2010/croc/perepis_itogi1612.htm" TargetMode="External"/><Relationship Id="rId17" Type="http://schemas.openxmlformats.org/officeDocument/2006/relationships/hyperlink" Target="http://ef.minregion.gas-u.ru/minreg2/" TargetMode="External"/><Relationship Id="rId25" Type="http://schemas.openxmlformats.org/officeDocument/2006/relationships/hyperlink" Target="http://admmegion.ru/city/economika/otchet_soceconom/detail.php?ID=283424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ert.tatarstan.ru/file/%D0%9A%D0%9E%D0%9D%D0%A6%D0%95%D0%9F%D0%A6%D0%98%D0%AF%20%D0%A4%D0%A6%D0%9F%20%D0%9C%D0%93%D0%A0.pdf" TargetMode="External"/><Relationship Id="rId20" Type="http://schemas.openxmlformats.org/officeDocument/2006/relationships/hyperlink" Target="http://www.delarey.ru/high-tech/science-cities" TargetMode="External"/><Relationship Id="rId29" Type="http://schemas.openxmlformats.org/officeDocument/2006/relationships/hyperlink" Target="http://www.salekhard.org/strategiya-razvitiya-mo/blo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repis2002.ru/index.html?id=13" TargetMode="External"/><Relationship Id="rId24" Type="http://schemas.openxmlformats.org/officeDocument/2006/relationships/hyperlink" Target="http://permstat.gks.ru/wps/wcm/connect/rosstat_ts/permstat/ru/municipal_statistics/main_indicators/" TargetMode="External"/><Relationship Id="rId32" Type="http://schemas.openxmlformats.org/officeDocument/2006/relationships/hyperlink" Target="http://www.gks.ru/wps/wcm/connect/rosstat_main/rosstat/ru/statistics/enterprise/industria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br.nnov.ru/ek_info/Dok_glav/" TargetMode="External"/><Relationship Id="rId23" Type="http://schemas.openxmlformats.org/officeDocument/2006/relationships/hyperlink" Target="http://www.gks.ru/bgd/regl/b13_14p/IssWWW.exe/Stg/d1/04-26.htm" TargetMode="External"/><Relationship Id="rId28" Type="http://schemas.openxmlformats.org/officeDocument/2006/relationships/hyperlink" Target="http://otradny.org/o-gorode/investiczionnyij-pasporta-gorod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emoscope.ru/weekly/2013/0575/demoscope519.pdf" TargetMode="External"/><Relationship Id="rId19" Type="http://schemas.openxmlformats.org/officeDocument/2006/relationships/hyperlink" Target="http://www.salekhard.org/files/monitoring-o-ser-2013-god.pdf" TargetMode="External"/><Relationship Id="rId31" Type="http://schemas.openxmlformats.org/officeDocument/2006/relationships/hyperlink" Target="http://www.gks.ru/wps/wcm/connect/rosstat_main/rosstat/ru/statistics/population/level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ugresh.ru/segodny.htm%20&#1055;&#1088;&#1086;&#1074;&#1077;&#1088;&#1077;&#1085;&#1086;%2001.05.2014" TargetMode="External"/><Relationship Id="rId22" Type="http://schemas.openxmlformats.org/officeDocument/2006/relationships/hyperlink" Target="http://www.tula-forum.ru/files/doklad.pdf" TargetMode="External"/><Relationship Id="rId27" Type="http://schemas.openxmlformats.org/officeDocument/2006/relationships/hyperlink" Target="http://akstat.gks.ru/wps/wcm/connect/rosstat_ts/akstat/resources/db0b3b8042d06d268d4bed553db9bdfa/%D0%BF%D1%80%D0%B5%D0%B4%D0%B2%D0%B0%D1%80%D0%B8%D1%82+%D1%87%D0%B8%D1%81%D0%BB%D0%B5%D0%BD%D0%BD%D0%BE%D1%81%D1%82%D1%8C.htm" TargetMode="External"/><Relationship Id="rId30" Type="http://schemas.openxmlformats.org/officeDocument/2006/relationships/hyperlink" Target="http://www.gks.ru/wps/wcm/connect/rosstat_main/rosstat/ru/statistics/wages/labour_force/" TargetMode="External"/><Relationship Id="rId35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free_doc/new_site/perepis2010/croc/perepis_itogi1612.htm" TargetMode="External"/><Relationship Id="rId13" Type="http://schemas.openxmlformats.org/officeDocument/2006/relationships/hyperlink" Target="http://mert.tatarstan.ru/file/%D0%9A%D0%9E%D0%9D%D0%A6%D0%95%D0%9F%D0%A6%D0%98%D0%AF%20%D0%A4%D0%A6%D0%9F%20%D0%9C%D0%93%D0%A0.pdf" TargetMode="External"/><Relationship Id="rId18" Type="http://schemas.openxmlformats.org/officeDocument/2006/relationships/hyperlink" Target="http://www.ugresh.ru/segodny.htm" TargetMode="External"/><Relationship Id="rId26" Type="http://schemas.openxmlformats.org/officeDocument/2006/relationships/hyperlink" Target="http://www.ugresh.ru/segodny.htm" TargetMode="External"/><Relationship Id="rId3" Type="http://schemas.openxmlformats.org/officeDocument/2006/relationships/hyperlink" Target="http://www.gks.ru/free_doc/new_site/perepis2010/croc/perepis_itogi1612.htm" TargetMode="External"/><Relationship Id="rId21" Type="http://schemas.openxmlformats.org/officeDocument/2006/relationships/hyperlink" Target="http://www.salekhard.org/files/monitoring-o-ser-2013-god.pdf" TargetMode="External"/><Relationship Id="rId7" Type="http://schemas.openxmlformats.org/officeDocument/2006/relationships/hyperlink" Target="http://www.economy.gov.ru/minec/press/news/doc20111208_004" TargetMode="External"/><Relationship Id="rId12" Type="http://schemas.openxmlformats.org/officeDocument/2006/relationships/hyperlink" Target="http://mert.tatarstan.ru/file/%D0%9A%D0%9E%D0%9D%D0%A6%D0%95%D0%9F%D0%A6%D0%98%D0%AF%20%D0%A4%D0%A6%D0%9F%20%D0%9C%D0%93%D0%A0.pdf" TargetMode="External"/><Relationship Id="rId17" Type="http://schemas.openxmlformats.org/officeDocument/2006/relationships/hyperlink" Target="http://www.naukograds.ru/naukograds/naukograds_inf/179" TargetMode="External"/><Relationship Id="rId25" Type="http://schemas.openxmlformats.org/officeDocument/2006/relationships/hyperlink" Target="http://www.tula-forum.ru/files/doklad.pdf" TargetMode="External"/><Relationship Id="rId2" Type="http://schemas.openxmlformats.org/officeDocument/2006/relationships/hyperlink" Target="http://www.gks.ru/free_doc/new_site/perepis2010/croc/Documents/Vol1/pub-01-05.pdf" TargetMode="External"/><Relationship Id="rId16" Type="http://schemas.openxmlformats.org/officeDocument/2006/relationships/hyperlink" Target="http://www.delarey.ru/high-tech/science-cities" TargetMode="External"/><Relationship Id="rId20" Type="http://schemas.openxmlformats.org/officeDocument/2006/relationships/hyperlink" Target="http://ef.minregion.gas-u.ru/minreg2/" TargetMode="External"/><Relationship Id="rId29" Type="http://schemas.openxmlformats.org/officeDocument/2006/relationships/hyperlink" Target="http://www.gks.ru/wps/wcm/connect/rosstat_main/rosstat/ru/statistics/enterprise/industrial/" TargetMode="External"/><Relationship Id="rId1" Type="http://schemas.openxmlformats.org/officeDocument/2006/relationships/hyperlink" Target="http://www.gks.ru/free_doc/new_site/perepis2010/croc/perepis_itogi1612.htm" TargetMode="External"/><Relationship Id="rId6" Type="http://schemas.openxmlformats.org/officeDocument/2006/relationships/hyperlink" Target="http://www.perepis2002.ru/index.html?id=13" TargetMode="External"/><Relationship Id="rId11" Type="http://schemas.openxmlformats.org/officeDocument/2006/relationships/hyperlink" Target="http://www.gks.ru/free_doc/new_site/perepis2010/croc/perepis_itogi1612.htm" TargetMode="External"/><Relationship Id="rId24" Type="http://schemas.openxmlformats.org/officeDocument/2006/relationships/hyperlink" Target="http://ef.minregion.gas-u.ru/minreg2/" TargetMode="External"/><Relationship Id="rId5" Type="http://schemas.openxmlformats.org/officeDocument/2006/relationships/hyperlink" Target="http://www.gks.ru/free_doc/new_site/perepis2010/croc/perepis_itogi1612.htm" TargetMode="External"/><Relationship Id="rId15" Type="http://schemas.openxmlformats.org/officeDocument/2006/relationships/hyperlink" Target="http://ef.minregion.gas-u.ru/minreg2/" TargetMode="External"/><Relationship Id="rId23" Type="http://schemas.openxmlformats.org/officeDocument/2006/relationships/hyperlink" Target="http://www.abr.nnov.ru/ek_info/Dok_glav/" TargetMode="External"/><Relationship Id="rId28" Type="http://schemas.openxmlformats.org/officeDocument/2006/relationships/hyperlink" Target="http://mert.tatarstan.ru/file/%D0%9A%D0%9E%D0%9D%D0%A6%D0%95%D0%9F%D0%A6%D0%98%D0%AF%20%D0%A4%D0%A6%D0%9F%20%D0%9C%D0%93%D0%A0.pdf" TargetMode="External"/><Relationship Id="rId10" Type="http://schemas.openxmlformats.org/officeDocument/2006/relationships/hyperlink" Target="http://www.gks.ru/wps/wcm/connect/rosstat_main/rosstat/ru/statistics/population/level/" TargetMode="External"/><Relationship Id="rId19" Type="http://schemas.openxmlformats.org/officeDocument/2006/relationships/hyperlink" Target="http://otradny.org/o-gorode/investiczionnyij-pasporta-goroda/" TargetMode="External"/><Relationship Id="rId4" Type="http://schemas.openxmlformats.org/officeDocument/2006/relationships/hyperlink" Target="http://www.gks.ru/free_doc/new_site/perepis2010/croc/perepis_itogi1612.htm" TargetMode="External"/><Relationship Id="rId9" Type="http://schemas.openxmlformats.org/officeDocument/2006/relationships/hyperlink" Target="http://mert.tatarstan.ru/file/%D0%9A%D0%9E%D0%9D%D0%A6%D0%95%D0%9F%D0%A6%D0%98%D0%AF%20%D0%A4%D0%A6%D0%9F%20%D0%9C%D0%93%D0%A0.pdf" TargetMode="External"/><Relationship Id="rId14" Type="http://schemas.openxmlformats.org/officeDocument/2006/relationships/hyperlink" Target="http://www.minregion.ru/uploads/attachment/documents/2013/08/160813-p-m-1.pdf" TargetMode="External"/><Relationship Id="rId22" Type="http://schemas.openxmlformats.org/officeDocument/2006/relationships/hyperlink" Target="http://admmegion.ru/city/economika/otchet_soceconom/detail.php?ID=283424" TargetMode="External"/><Relationship Id="rId27" Type="http://schemas.openxmlformats.org/officeDocument/2006/relationships/hyperlink" Target="http://www.salekhard.org/strategiya-razvitiya-mo/blo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4803240740740909"/>
          <c:y val="3.612110986126741E-2"/>
          <c:w val="0.6519675925925974"/>
          <c:h val="0.5883967629046340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 города</c:v>
                </c:pt>
              </c:strCache>
            </c:strRef>
          </c:tx>
          <c:marker>
            <c:symbol val="none"/>
          </c:marker>
          <c:cat>
            <c:numRef>
              <c:f>Лист1!$A$2:$A$9</c:f>
              <c:numCache>
                <c:formatCode>General</c:formatCode>
                <c:ptCount val="8"/>
                <c:pt idx="0">
                  <c:v>1926</c:v>
                </c:pt>
                <c:pt idx="1">
                  <c:v>1939</c:v>
                </c:pt>
                <c:pt idx="2">
                  <c:v>1959</c:v>
                </c:pt>
                <c:pt idx="3">
                  <c:v>1970</c:v>
                </c:pt>
                <c:pt idx="4">
                  <c:v>1979</c:v>
                </c:pt>
                <c:pt idx="5">
                  <c:v>1989</c:v>
                </c:pt>
                <c:pt idx="6">
                  <c:v>2002</c:v>
                </c:pt>
                <c:pt idx="7">
                  <c:v>2010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461</c:v>
                </c:pt>
                <c:pt idx="1">
                  <c:v>574</c:v>
                </c:pt>
                <c:pt idx="2">
                  <c:v>877</c:v>
                </c:pt>
                <c:pt idx="3">
                  <c:v>969</c:v>
                </c:pt>
                <c:pt idx="4">
                  <c:v>999</c:v>
                </c:pt>
                <c:pt idx="5">
                  <c:v>1037</c:v>
                </c:pt>
                <c:pt idx="6">
                  <c:v>1098</c:v>
                </c:pt>
                <c:pt idx="7">
                  <c:v>1100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Города с нас. менее 50 тыс. чел.</c:v>
                </c:pt>
              </c:strCache>
            </c:strRef>
          </c:tx>
          <c:marker>
            <c:symbol val="none"/>
          </c:marker>
          <c:cat>
            <c:numRef>
              <c:f>Лист1!$A$2:$A$9</c:f>
              <c:numCache>
                <c:formatCode>General</c:formatCode>
                <c:ptCount val="8"/>
                <c:pt idx="0">
                  <c:v>1926</c:v>
                </c:pt>
                <c:pt idx="1">
                  <c:v>1939</c:v>
                </c:pt>
                <c:pt idx="2">
                  <c:v>1959</c:v>
                </c:pt>
                <c:pt idx="3">
                  <c:v>1970</c:v>
                </c:pt>
                <c:pt idx="4">
                  <c:v>1979</c:v>
                </c:pt>
                <c:pt idx="5">
                  <c:v>1989</c:v>
                </c:pt>
                <c:pt idx="6">
                  <c:v>2002</c:v>
                </c:pt>
                <c:pt idx="7">
                  <c:v>2010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404</c:v>
                </c:pt>
                <c:pt idx="1">
                  <c:v>464</c:v>
                </c:pt>
                <c:pt idx="2">
                  <c:v>688</c:v>
                </c:pt>
                <c:pt idx="3">
                  <c:v>731</c:v>
                </c:pt>
                <c:pt idx="4">
                  <c:v>709</c:v>
                </c:pt>
                <c:pt idx="5">
                  <c:v>709</c:v>
                </c:pt>
                <c:pt idx="6">
                  <c:v>768</c:v>
                </c:pt>
                <c:pt idx="7">
                  <c:v>781</c:v>
                </c:pt>
              </c:numCache>
            </c:numRef>
          </c:val>
        </c:ser>
        <c:marker val="1"/>
        <c:axId val="265223168"/>
        <c:axId val="265278208"/>
      </c:lineChart>
      <c:dateAx>
        <c:axId val="265223168"/>
        <c:scaling>
          <c:orientation val="minMax"/>
        </c:scaling>
        <c:axPos val="b"/>
        <c:numFmt formatCode="General" sourceLinked="1"/>
        <c:majorTickMark val="none"/>
        <c:tickLblPos val="nextTo"/>
        <c:crossAx val="265278208"/>
        <c:crosses val="autoZero"/>
        <c:lblOffset val="100"/>
        <c:baseTimeUnit val="days"/>
      </c:dateAx>
      <c:valAx>
        <c:axId val="2652782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2652231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4803240740740748"/>
          <c:y val="3.6121109861267341E-2"/>
          <c:w val="0.65196759259259773"/>
          <c:h val="0.58839676290463183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 города</c:v>
                </c:pt>
              </c:strCache>
            </c:strRef>
          </c:tx>
          <c:marker>
            <c:symbol val="none"/>
          </c:marker>
          <c:cat>
            <c:numRef>
              <c:f>Лист1!$A$2:$A$9</c:f>
              <c:numCache>
                <c:formatCode>General</c:formatCode>
                <c:ptCount val="8"/>
                <c:pt idx="0">
                  <c:v>1926</c:v>
                </c:pt>
                <c:pt idx="1">
                  <c:v>1939</c:v>
                </c:pt>
                <c:pt idx="2">
                  <c:v>1959</c:v>
                </c:pt>
                <c:pt idx="3">
                  <c:v>1970</c:v>
                </c:pt>
                <c:pt idx="4">
                  <c:v>1979</c:v>
                </c:pt>
                <c:pt idx="5">
                  <c:v>1989</c:v>
                </c:pt>
                <c:pt idx="6">
                  <c:v>2002</c:v>
                </c:pt>
                <c:pt idx="7">
                  <c:v>2010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13928</c:v>
                </c:pt>
                <c:pt idx="1">
                  <c:v>31012</c:v>
                </c:pt>
                <c:pt idx="2">
                  <c:v>52164</c:v>
                </c:pt>
                <c:pt idx="3">
                  <c:v>69998</c:v>
                </c:pt>
                <c:pt idx="4">
                  <c:v>82948</c:v>
                </c:pt>
                <c:pt idx="5">
                  <c:v>94450</c:v>
                </c:pt>
                <c:pt idx="6">
                  <c:v>106429</c:v>
                </c:pt>
                <c:pt idx="7">
                  <c:v>105314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Города с нас. менее 50 тыс. чел.</c:v>
                </c:pt>
              </c:strCache>
            </c:strRef>
          </c:tx>
          <c:marker>
            <c:symbol val="none"/>
          </c:marker>
          <c:cat>
            <c:numRef>
              <c:f>Лист1!$A$2:$A$9</c:f>
              <c:numCache>
                <c:formatCode>General</c:formatCode>
                <c:ptCount val="8"/>
                <c:pt idx="0">
                  <c:v>1926</c:v>
                </c:pt>
                <c:pt idx="1">
                  <c:v>1939</c:v>
                </c:pt>
                <c:pt idx="2">
                  <c:v>1959</c:v>
                </c:pt>
                <c:pt idx="3">
                  <c:v>1970</c:v>
                </c:pt>
                <c:pt idx="4">
                  <c:v>1979</c:v>
                </c:pt>
                <c:pt idx="5">
                  <c:v>1989</c:v>
                </c:pt>
                <c:pt idx="6">
                  <c:v>2002</c:v>
                </c:pt>
                <c:pt idx="7">
                  <c:v>2010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4914</c:v>
                </c:pt>
                <c:pt idx="1">
                  <c:v>8547</c:v>
                </c:pt>
                <c:pt idx="2">
                  <c:v>13759</c:v>
                </c:pt>
                <c:pt idx="3">
                  <c:v>15543</c:v>
                </c:pt>
                <c:pt idx="4">
                  <c:v>15267</c:v>
                </c:pt>
                <c:pt idx="5">
                  <c:v>15920</c:v>
                </c:pt>
                <c:pt idx="6">
                  <c:v>16623</c:v>
                </c:pt>
                <c:pt idx="7">
                  <c:v>16444</c:v>
                </c:pt>
              </c:numCache>
            </c:numRef>
          </c:val>
        </c:ser>
        <c:marker val="1"/>
        <c:axId val="265217920"/>
        <c:axId val="265219456"/>
      </c:lineChart>
      <c:dateAx>
        <c:axId val="265217920"/>
        <c:scaling>
          <c:orientation val="minMax"/>
        </c:scaling>
        <c:axPos val="b"/>
        <c:numFmt formatCode="General" sourceLinked="1"/>
        <c:majorTickMark val="none"/>
        <c:tickLblPos val="nextTo"/>
        <c:crossAx val="265219456"/>
        <c:crosses val="autoZero"/>
        <c:lblOffset val="100"/>
        <c:baseTimeUnit val="days"/>
      </c:dateAx>
      <c:valAx>
        <c:axId val="2652194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2652179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8B3BD-5C42-4FC4-A906-1E89B15C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76</Pages>
  <Words>20894</Words>
  <Characters>142713</Characters>
  <Application>Microsoft Office Word</Application>
  <DocSecurity>0</DocSecurity>
  <Lines>3318</Lines>
  <Paragraphs>1308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2014-06-04T16:50:00Z</cp:lastPrinted>
  <dcterms:created xsi:type="dcterms:W3CDTF">2014-06-04T16:51:00Z</dcterms:created>
  <dcterms:modified xsi:type="dcterms:W3CDTF">2014-06-05T05:00:00Z</dcterms:modified>
</cp:coreProperties>
</file>